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40"/>
          <w:szCs w:val="40"/>
        </w:rPr>
      </w:pPr>
      <w:r>
        <w:rPr>
          <w:rFonts w:hint="eastAsia" w:ascii="仿宋_GB2312" w:hAnsi="仿宋_GB2312" w:eastAsia="仿宋_GB2312" w:cs="仿宋_GB2312"/>
          <w:b/>
          <w:sz w:val="40"/>
          <w:szCs w:val="40"/>
        </w:rPr>
        <w:t>2025年</w:t>
      </w:r>
      <w:r>
        <w:rPr>
          <w:rFonts w:hint="eastAsia" w:ascii="仿宋_GB2312" w:hAnsi="仿宋_GB2312" w:eastAsia="仿宋_GB2312" w:cs="仿宋_GB2312"/>
          <w:b/>
          <w:sz w:val="40"/>
          <w:szCs w:val="40"/>
          <w:lang w:val="en-US" w:eastAsia="zh-CN"/>
        </w:rPr>
        <w:t>职工体检</w:t>
      </w:r>
      <w:r>
        <w:rPr>
          <w:rFonts w:hint="eastAsia" w:ascii="仿宋_GB2312" w:hAnsi="仿宋_GB2312" w:eastAsia="仿宋_GB2312" w:cs="仿宋_GB2312"/>
          <w:b/>
          <w:sz w:val="40"/>
          <w:szCs w:val="40"/>
        </w:rPr>
        <w:t>服务</w:t>
      </w:r>
      <w:r>
        <w:rPr>
          <w:rFonts w:hint="eastAsia" w:ascii="仿宋_GB2312" w:hAnsi="仿宋_GB2312" w:eastAsia="仿宋_GB2312" w:cs="仿宋_GB2312"/>
          <w:b/>
          <w:sz w:val="40"/>
          <w:szCs w:val="40"/>
          <w:lang w:val="en-US" w:eastAsia="zh-CN"/>
        </w:rPr>
        <w:t>项目</w:t>
      </w:r>
      <w:r>
        <w:rPr>
          <w:rFonts w:hint="eastAsia" w:ascii="仿宋_GB2312" w:hAnsi="仿宋_GB2312" w:eastAsia="仿宋_GB2312" w:cs="仿宋_GB2312"/>
          <w:b/>
          <w:sz w:val="40"/>
          <w:szCs w:val="40"/>
        </w:rPr>
        <w:t>采购需求</w:t>
      </w:r>
    </w:p>
    <w:p>
      <w:pPr>
        <w:rPr>
          <w:rFonts w:hint="eastAsia" w:ascii="仿宋_GB2312" w:hAnsi="仿宋_GB2312" w:eastAsia="仿宋_GB2312" w:cs="仿宋_GB2312"/>
          <w:b/>
          <w:szCs w:val="21"/>
        </w:rPr>
      </w:pPr>
    </w:p>
    <w:p>
      <w:pPr>
        <w:jc w:val="left"/>
        <w:rPr>
          <w:rFonts w:hint="eastAsia" w:ascii="仿宋_GB2312" w:hAnsi="仿宋_GB2312" w:eastAsia="仿宋_GB2312" w:cs="仿宋_GB2312"/>
          <w:b/>
          <w:szCs w:val="21"/>
        </w:rPr>
      </w:pPr>
    </w:p>
    <w:p>
      <w:pPr>
        <w:pStyle w:val="2"/>
        <w:rPr>
          <w:rFonts w:hint="eastAsia"/>
        </w:rPr>
      </w:pPr>
    </w:p>
    <w:p>
      <w:pPr>
        <w:jc w:val="left"/>
        <w:rPr>
          <w:rFonts w:hint="eastAsia" w:ascii="仿宋_GB2312" w:hAnsi="仿宋_GB2312" w:eastAsia="仿宋_GB2312" w:cs="仿宋_GB2312"/>
          <w:b/>
          <w:sz w:val="28"/>
          <w:szCs w:val="28"/>
        </w:rPr>
      </w:pPr>
      <w:r>
        <w:rPr>
          <w:rFonts w:hint="eastAsia" w:ascii="仿宋_GB2312" w:hAnsi="仿宋_GB2312" w:eastAsia="仿宋_GB2312" w:cs="仿宋_GB2312"/>
          <w:b/>
          <w:szCs w:val="21"/>
        </w:rPr>
        <w:t xml:space="preserve"> </w:t>
      </w:r>
      <w:r>
        <w:rPr>
          <w:rFonts w:hint="eastAsia" w:ascii="仿宋_GB2312" w:hAnsi="仿宋_GB2312" w:eastAsia="仿宋_GB2312" w:cs="仿宋_GB2312"/>
          <w:b/>
          <w:sz w:val="28"/>
          <w:szCs w:val="28"/>
        </w:rPr>
        <w:t>一、项目概况</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本项目主要是采购我院</w:t>
      </w:r>
      <w:r>
        <w:rPr>
          <w:rFonts w:hint="eastAsia" w:ascii="仿宋_GB2312" w:hAnsi="仿宋_GB2312" w:eastAsia="仿宋_GB2312" w:cs="仿宋_GB2312"/>
          <w:sz w:val="28"/>
          <w:szCs w:val="28"/>
          <w:lang w:val="en-US" w:eastAsia="zh-CN"/>
        </w:rPr>
        <w:t>全体员工2025年体检</w:t>
      </w:r>
      <w:r>
        <w:rPr>
          <w:rFonts w:hint="eastAsia" w:ascii="仿宋_GB2312" w:hAnsi="仿宋_GB2312" w:eastAsia="仿宋_GB2312" w:cs="仿宋_GB2312"/>
          <w:sz w:val="28"/>
          <w:szCs w:val="28"/>
        </w:rPr>
        <w:t>服务。</w:t>
      </w:r>
      <w:r>
        <w:rPr>
          <w:rFonts w:hint="eastAsia" w:ascii="仿宋_GB2312" w:hAnsi="仿宋_GB2312" w:eastAsia="仿宋_GB2312" w:cs="仿宋_GB2312"/>
          <w:sz w:val="28"/>
          <w:szCs w:val="28"/>
          <w:lang w:val="zh-CN" w:eastAsia="zh-CN"/>
        </w:rPr>
        <w:t>男性预算600元/人，女性预算700元/人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中标人为每个员工办理体检卡，并根据投标报价的折扣率换算每人的体检卡金额。</w:t>
      </w:r>
    </w:p>
    <w:p>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二、评分办法</w:t>
      </w:r>
    </w:p>
    <w:p>
      <w:pPr>
        <w:tabs>
          <w:tab w:val="left" w:pos="720"/>
        </w:tabs>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具体评分项</w:t>
      </w:r>
      <w:r>
        <w:rPr>
          <w:rFonts w:hint="eastAsia" w:ascii="仿宋_GB2312" w:hAnsi="仿宋_GB2312" w:eastAsia="仿宋_GB2312" w:cs="仿宋_GB2312"/>
          <w:b w:val="0"/>
          <w:bCs/>
          <w:color w:val="auto"/>
          <w:sz w:val="28"/>
          <w:szCs w:val="28"/>
          <w:highlight w:val="none"/>
          <w:lang w:eastAsia="zh-CN"/>
        </w:rPr>
        <w:t>：</w:t>
      </w:r>
    </w:p>
    <w:p>
      <w:pPr>
        <w:tabs>
          <w:tab w:val="left" w:pos="720"/>
        </w:tabs>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A：技术部分评分   </w:t>
      </w:r>
      <w:r>
        <w:rPr>
          <w:rFonts w:hint="eastAsia" w:ascii="仿宋_GB2312" w:hAnsi="仿宋_GB2312" w:eastAsia="仿宋_GB2312" w:cs="仿宋_GB2312"/>
          <w:b w:val="0"/>
          <w:bCs/>
          <w:color w:val="auto"/>
          <w:sz w:val="28"/>
          <w:szCs w:val="28"/>
          <w:highlight w:val="none"/>
          <w:lang w:val="en-US" w:eastAsia="zh-CN"/>
        </w:rPr>
        <w:t>40</w:t>
      </w:r>
      <w:r>
        <w:rPr>
          <w:rFonts w:hint="eastAsia" w:ascii="仿宋_GB2312" w:hAnsi="仿宋_GB2312" w:eastAsia="仿宋_GB2312" w:cs="仿宋_GB2312"/>
          <w:b w:val="0"/>
          <w:bCs/>
          <w:color w:val="auto"/>
          <w:sz w:val="28"/>
          <w:szCs w:val="28"/>
          <w:highlight w:val="none"/>
        </w:rPr>
        <w:t>分</w:t>
      </w:r>
    </w:p>
    <w:p>
      <w:pPr>
        <w:tabs>
          <w:tab w:val="left" w:pos="720"/>
        </w:tabs>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B：商务部分评分   </w:t>
      </w:r>
      <w:r>
        <w:rPr>
          <w:rFonts w:hint="eastAsia" w:ascii="仿宋_GB2312" w:hAnsi="仿宋_GB2312" w:eastAsia="仿宋_GB2312" w:cs="仿宋_GB2312"/>
          <w:b w:val="0"/>
          <w:bCs/>
          <w:color w:val="auto"/>
          <w:sz w:val="28"/>
          <w:szCs w:val="28"/>
          <w:highlight w:val="none"/>
          <w:lang w:val="en-US" w:eastAsia="zh-CN"/>
        </w:rPr>
        <w:t>25</w:t>
      </w:r>
      <w:r>
        <w:rPr>
          <w:rFonts w:hint="eastAsia" w:ascii="仿宋_GB2312" w:hAnsi="仿宋_GB2312" w:eastAsia="仿宋_GB2312" w:cs="仿宋_GB2312"/>
          <w:b w:val="0"/>
          <w:bCs/>
          <w:color w:val="auto"/>
          <w:sz w:val="28"/>
          <w:szCs w:val="28"/>
          <w:highlight w:val="none"/>
        </w:rPr>
        <w:t>分</w:t>
      </w:r>
    </w:p>
    <w:p>
      <w:pPr>
        <w:tabs>
          <w:tab w:val="left" w:pos="720"/>
        </w:tabs>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C：报价部分评分   </w:t>
      </w:r>
      <w:r>
        <w:rPr>
          <w:rFonts w:hint="eastAsia" w:ascii="仿宋_GB2312" w:hAnsi="仿宋_GB2312" w:eastAsia="仿宋_GB2312" w:cs="仿宋_GB2312"/>
          <w:b w:val="0"/>
          <w:bCs/>
          <w:color w:val="auto"/>
          <w:sz w:val="28"/>
          <w:szCs w:val="28"/>
          <w:highlight w:val="none"/>
          <w:lang w:val="en-US" w:eastAsia="zh-CN"/>
        </w:rPr>
        <w:t>35</w:t>
      </w:r>
      <w:r>
        <w:rPr>
          <w:rFonts w:hint="eastAsia" w:ascii="仿宋_GB2312" w:hAnsi="仿宋_GB2312" w:eastAsia="仿宋_GB2312" w:cs="仿宋_GB2312"/>
          <w:b w:val="0"/>
          <w:bCs/>
          <w:color w:val="auto"/>
          <w:sz w:val="28"/>
          <w:szCs w:val="28"/>
          <w:highlight w:val="none"/>
        </w:rPr>
        <w:t>分</w:t>
      </w:r>
    </w:p>
    <w:p>
      <w:pPr>
        <w:tabs>
          <w:tab w:val="left" w:pos="720"/>
        </w:tabs>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投标人综合得分为：A+B+C</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textAlignment w:val="auto"/>
        <w:rPr>
          <w:rFonts w:hint="eastAsia" w:ascii="仿宋_GB2312" w:hAnsi="仿宋_GB2312" w:eastAsia="仿宋_GB2312" w:cs="仿宋_GB2312"/>
          <w:b/>
          <w:bCs w:val="0"/>
          <w:color w:val="auto"/>
          <w:sz w:val="28"/>
          <w:szCs w:val="28"/>
          <w:highlight w:val="none"/>
          <w:lang w:eastAsia="zh-CN"/>
        </w:rPr>
      </w:pPr>
      <w:r>
        <w:rPr>
          <w:rFonts w:hint="eastAsia" w:ascii="仿宋_GB2312" w:hAnsi="仿宋_GB2312" w:eastAsia="仿宋_GB2312" w:cs="仿宋_GB2312"/>
          <w:b/>
          <w:bCs w:val="0"/>
          <w:color w:val="auto"/>
          <w:kern w:val="2"/>
          <w:sz w:val="28"/>
          <w:szCs w:val="28"/>
          <w:highlight w:val="none"/>
          <w:lang w:val="en-US" w:eastAsia="zh-CN" w:bidi="ar-SA"/>
        </w:rPr>
        <w:t>（1）</w:t>
      </w:r>
      <w:r>
        <w:rPr>
          <w:rFonts w:hint="eastAsia" w:ascii="仿宋_GB2312" w:hAnsi="仿宋_GB2312" w:eastAsia="仿宋_GB2312" w:cs="仿宋_GB2312"/>
          <w:b/>
          <w:bCs w:val="0"/>
          <w:color w:val="auto"/>
          <w:sz w:val="28"/>
          <w:szCs w:val="28"/>
          <w:highlight w:val="none"/>
        </w:rPr>
        <w:t>技术部分评分办法</w:t>
      </w:r>
      <w:r>
        <w:rPr>
          <w:rFonts w:hint="eastAsia" w:ascii="仿宋_GB2312" w:hAnsi="仿宋_GB2312" w:eastAsia="仿宋_GB2312" w:cs="仿宋_GB2312"/>
          <w:b/>
          <w:bCs w:val="0"/>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40</w:t>
      </w:r>
      <w:r>
        <w:rPr>
          <w:rFonts w:hint="eastAsia" w:ascii="仿宋_GB2312" w:hAnsi="仿宋_GB2312" w:eastAsia="仿宋_GB2312" w:cs="仿宋_GB2312"/>
          <w:b w:val="0"/>
          <w:bCs/>
          <w:color w:val="auto"/>
          <w:sz w:val="28"/>
          <w:szCs w:val="28"/>
          <w:highlight w:val="none"/>
        </w:rPr>
        <w:t>分</w:t>
      </w:r>
      <w:r>
        <w:rPr>
          <w:rFonts w:hint="eastAsia" w:ascii="仿宋_GB2312" w:hAnsi="仿宋_GB2312" w:eastAsia="仿宋_GB2312" w:cs="仿宋_GB2312"/>
          <w:b/>
          <w:bCs w:val="0"/>
          <w:color w:val="auto"/>
          <w:sz w:val="28"/>
          <w:szCs w:val="28"/>
          <w:highlight w:val="none"/>
          <w:lang w:eastAsia="zh-CN"/>
        </w:rPr>
        <w:t>）</w:t>
      </w:r>
    </w:p>
    <w:tbl>
      <w:tblPr>
        <w:tblStyle w:val="8"/>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6851"/>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183" w:type="dxa"/>
            <w:shd w:val="clear" w:color="auto" w:fill="FFFFFF"/>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 w:hAnsi="仿宋" w:eastAsia="仿宋" w:cs="仿宋"/>
                <w:b/>
                <w:bCs w:val="0"/>
                <w:color w:val="auto"/>
                <w:kern w:val="0"/>
                <w:sz w:val="24"/>
                <w:highlight w:val="none"/>
                <w:lang w:val="en-US" w:eastAsia="zh-CN"/>
              </w:rPr>
            </w:pPr>
            <w:r>
              <w:rPr>
                <w:rFonts w:hint="eastAsia" w:ascii="仿宋" w:hAnsi="仿宋" w:eastAsia="仿宋" w:cs="仿宋"/>
                <w:b/>
                <w:bCs w:val="0"/>
                <w:color w:val="auto"/>
                <w:kern w:val="0"/>
                <w:sz w:val="24"/>
                <w:highlight w:val="none"/>
                <w:lang w:val="en-US" w:eastAsia="zh-CN"/>
              </w:rPr>
              <w:t>评分项</w:t>
            </w:r>
          </w:p>
        </w:tc>
        <w:tc>
          <w:tcPr>
            <w:tcW w:w="6851" w:type="dxa"/>
            <w:shd w:val="clear" w:color="auto" w:fill="FFFFFF"/>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 w:hAnsi="仿宋" w:eastAsia="仿宋" w:cs="仿宋"/>
                <w:b/>
                <w:bCs w:val="0"/>
                <w:color w:val="auto"/>
                <w:kern w:val="0"/>
                <w:sz w:val="24"/>
                <w:highlight w:val="none"/>
                <w:lang w:val="en-US" w:eastAsia="zh-CN"/>
              </w:rPr>
            </w:pPr>
            <w:r>
              <w:rPr>
                <w:rFonts w:hint="eastAsia" w:ascii="仿宋" w:hAnsi="仿宋" w:eastAsia="仿宋" w:cs="仿宋"/>
                <w:b/>
                <w:bCs w:val="0"/>
                <w:color w:val="auto"/>
                <w:kern w:val="0"/>
                <w:sz w:val="24"/>
                <w:highlight w:val="none"/>
                <w:lang w:val="en-US" w:eastAsia="zh-CN"/>
              </w:rPr>
              <w:t>评分细则</w:t>
            </w:r>
          </w:p>
        </w:tc>
        <w:tc>
          <w:tcPr>
            <w:tcW w:w="825" w:type="dxa"/>
            <w:shd w:val="clear" w:color="auto" w:fill="FFFFFF"/>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 w:hAnsi="仿宋" w:eastAsia="仿宋" w:cs="仿宋"/>
                <w:b/>
                <w:bCs w:val="0"/>
                <w:color w:val="auto"/>
                <w:kern w:val="0"/>
                <w:sz w:val="24"/>
                <w:highlight w:val="none"/>
                <w:lang w:val="en-US" w:eastAsia="zh-CN"/>
              </w:rPr>
            </w:pPr>
            <w:r>
              <w:rPr>
                <w:rFonts w:hint="eastAsia" w:ascii="仿宋" w:hAnsi="仿宋" w:eastAsia="仿宋" w:cs="仿宋"/>
                <w:b/>
                <w:bCs w:val="0"/>
                <w:color w:val="auto"/>
                <w:kern w:val="0"/>
                <w:sz w:val="24"/>
                <w:highlight w:val="none"/>
                <w:lang w:val="en-US" w:eastAsia="zh-CN"/>
              </w:rPr>
              <w:t>最高</w:t>
            </w:r>
          </w:p>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 w:hAnsi="仿宋" w:eastAsia="仿宋" w:cs="仿宋"/>
                <w:b/>
                <w:bCs w:val="0"/>
                <w:color w:val="auto"/>
                <w:kern w:val="0"/>
                <w:sz w:val="24"/>
                <w:highlight w:val="none"/>
                <w:lang w:val="en-US" w:eastAsia="zh-CN"/>
              </w:rPr>
            </w:pPr>
            <w:r>
              <w:rPr>
                <w:rFonts w:hint="eastAsia" w:ascii="仿宋" w:hAnsi="仿宋" w:eastAsia="仿宋" w:cs="仿宋"/>
                <w:b/>
                <w:bCs w:val="0"/>
                <w:color w:val="auto"/>
                <w:kern w:val="0"/>
                <w:sz w:val="24"/>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83" w:type="dxa"/>
            <w:vMerge w:val="restart"/>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eastAsia="zh-CN"/>
              </w:rPr>
              <w:t>A1服务方案</w:t>
            </w:r>
          </w:p>
        </w:tc>
        <w:tc>
          <w:tcPr>
            <w:tcW w:w="6851" w:type="dxa"/>
            <w:noWrap w:val="0"/>
            <w:vAlign w:val="top"/>
          </w:tcPr>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A1.1根据投标人为本项目所提供的整体服务方案，评委将依据以下标准对以下三个方面进行评分（</w:t>
            </w:r>
            <w:r>
              <w:rPr>
                <w:rFonts w:hint="eastAsia" w:ascii="仿宋" w:hAnsi="仿宋" w:eastAsia="仿宋" w:cs="仿宋"/>
                <w:b w:val="0"/>
                <w:bCs/>
                <w:color w:val="auto"/>
                <w:kern w:val="0"/>
                <w:sz w:val="24"/>
                <w:highlight w:val="none"/>
                <w:lang w:val="en-US" w:eastAsia="zh-CN"/>
              </w:rPr>
              <w:t>本项满分3分</w:t>
            </w:r>
            <w:r>
              <w:rPr>
                <w:rFonts w:hint="eastAsia" w:ascii="仿宋" w:hAnsi="仿宋" w:eastAsia="仿宋" w:cs="仿宋"/>
                <w:b w:val="0"/>
                <w:bCs/>
                <w:color w:val="auto"/>
                <w:kern w:val="0"/>
                <w:sz w:val="24"/>
                <w:highlight w:val="none"/>
                <w:lang w:eastAsia="zh-CN"/>
              </w:rPr>
              <w:t>）：体检流程设计（预约系统、分区导检、减少等待时间）、体检服务人员的安排与资质、突发紧急情况的应急预案及配备的抢救设备。</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val="en-US" w:eastAsia="zh-CN"/>
              </w:rPr>
              <w:t>(1)</w:t>
            </w:r>
            <w:r>
              <w:rPr>
                <w:rFonts w:hint="eastAsia" w:ascii="仿宋" w:hAnsi="仿宋" w:eastAsia="仿宋" w:cs="仿宋"/>
                <w:b w:val="0"/>
                <w:bCs/>
                <w:color w:val="auto"/>
                <w:kern w:val="0"/>
                <w:sz w:val="24"/>
                <w:highlight w:val="none"/>
                <w:lang w:eastAsia="zh-CN"/>
              </w:rPr>
              <w:t>‌全面详细且高度适用（</w:t>
            </w:r>
            <w:r>
              <w:rPr>
                <w:rFonts w:hint="eastAsia" w:ascii="仿宋" w:hAnsi="仿宋" w:eastAsia="仿宋" w:cs="仿宋"/>
                <w:b w:val="0"/>
                <w:bCs/>
                <w:color w:val="auto"/>
                <w:kern w:val="0"/>
                <w:sz w:val="24"/>
                <w:highlight w:val="none"/>
                <w:lang w:val="en-US" w:eastAsia="zh-CN"/>
              </w:rPr>
              <w:t>3</w:t>
            </w:r>
            <w:r>
              <w:rPr>
                <w:rFonts w:hint="eastAsia" w:ascii="仿宋" w:hAnsi="仿宋" w:eastAsia="仿宋" w:cs="仿宋"/>
                <w:b w:val="0"/>
                <w:bCs/>
                <w:color w:val="auto"/>
                <w:kern w:val="0"/>
                <w:sz w:val="24"/>
                <w:highlight w:val="none"/>
                <w:lang w:eastAsia="zh-CN"/>
              </w:rPr>
              <w:t>分）‌：</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投标人案针对每个要点均进行了全面、详细的阐述，且阐述内容完全适用于本</w:t>
            </w:r>
            <w:r>
              <w:rPr>
                <w:rFonts w:hint="eastAsia" w:ascii="仿宋" w:hAnsi="仿宋" w:eastAsia="仿宋" w:cs="仿宋"/>
                <w:b w:val="0"/>
                <w:bCs/>
                <w:color w:val="auto"/>
                <w:kern w:val="0"/>
                <w:sz w:val="24"/>
                <w:highlight w:val="none"/>
                <w:lang w:val="en-US" w:eastAsia="zh-CN"/>
              </w:rPr>
              <w:t>项目</w:t>
            </w:r>
            <w:r>
              <w:rPr>
                <w:rFonts w:hint="eastAsia" w:ascii="仿宋" w:hAnsi="仿宋" w:eastAsia="仿宋" w:cs="仿宋"/>
                <w:b w:val="0"/>
                <w:bCs/>
                <w:color w:val="auto"/>
                <w:kern w:val="0"/>
                <w:sz w:val="24"/>
                <w:highlight w:val="none"/>
                <w:lang w:eastAsia="zh-CN"/>
              </w:rPr>
              <w:t>。</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在体检流程设计方面，方案展现了高效、合理的流程安排，能够确保体检工作的有序进行。</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在体检服务人员的安排与资质方面，方案提供了充足、专业的人员配置，且人员资质符合相关要求。</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在突发紧急情况的应急预案及配备的抢救设备方面，方案制定了切实可行的应急措施，并配备了必要的抢救设备，能够确保在紧急情况下及时、有效地进行救援。</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val="en-US" w:eastAsia="zh-CN"/>
              </w:rPr>
              <w:t>(2)</w:t>
            </w:r>
            <w:r>
              <w:rPr>
                <w:rFonts w:hint="eastAsia" w:ascii="仿宋" w:hAnsi="仿宋" w:eastAsia="仿宋" w:cs="仿宋"/>
                <w:b w:val="0"/>
                <w:bCs/>
                <w:color w:val="auto"/>
                <w:kern w:val="0"/>
                <w:sz w:val="24"/>
                <w:highlight w:val="none"/>
                <w:lang w:eastAsia="zh-CN"/>
              </w:rPr>
              <w:t>‌基本齐全且较为适用（</w:t>
            </w:r>
            <w:r>
              <w:rPr>
                <w:rFonts w:hint="eastAsia" w:ascii="仿宋" w:hAnsi="仿宋" w:eastAsia="仿宋" w:cs="仿宋"/>
                <w:b w:val="0"/>
                <w:bCs/>
                <w:color w:val="auto"/>
                <w:kern w:val="0"/>
                <w:sz w:val="24"/>
                <w:highlight w:val="none"/>
                <w:lang w:val="en-US" w:eastAsia="zh-CN"/>
              </w:rPr>
              <w:t>2</w:t>
            </w:r>
            <w:r>
              <w:rPr>
                <w:rFonts w:hint="eastAsia" w:ascii="仿宋" w:hAnsi="仿宋" w:eastAsia="仿宋" w:cs="仿宋"/>
                <w:b w:val="0"/>
                <w:bCs/>
                <w:color w:val="auto"/>
                <w:kern w:val="0"/>
                <w:sz w:val="24"/>
                <w:highlight w:val="none"/>
                <w:lang w:eastAsia="zh-CN"/>
              </w:rPr>
              <w:t>分）‌：</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投标人案内容要点基本齐全，涵盖了所有关键方面。</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每个要点均有相应的详细阐述，但个别部分可能需要根据项目实际情况进行微调。</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整体上，方案能够适用于本项目，但在某些细节方面可能还有提升的空间。</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val="en-US" w:eastAsia="zh-CN"/>
              </w:rPr>
              <w:t>(3)</w:t>
            </w:r>
            <w:r>
              <w:rPr>
                <w:rFonts w:hint="eastAsia" w:ascii="仿宋" w:hAnsi="仿宋" w:eastAsia="仿宋" w:cs="仿宋"/>
                <w:b w:val="0"/>
                <w:bCs/>
                <w:color w:val="auto"/>
                <w:kern w:val="0"/>
                <w:sz w:val="24"/>
                <w:highlight w:val="none"/>
                <w:lang w:eastAsia="zh-CN"/>
              </w:rPr>
              <w:t>‌内容有缺陷但基本适用（</w:t>
            </w:r>
            <w:r>
              <w:rPr>
                <w:rFonts w:hint="eastAsia" w:ascii="仿宋" w:hAnsi="仿宋" w:eastAsia="仿宋" w:cs="仿宋"/>
                <w:b w:val="0"/>
                <w:bCs/>
                <w:color w:val="auto"/>
                <w:kern w:val="0"/>
                <w:sz w:val="24"/>
                <w:highlight w:val="none"/>
                <w:lang w:val="en-US" w:eastAsia="zh-CN"/>
              </w:rPr>
              <w:t>1.5</w:t>
            </w:r>
            <w:r>
              <w:rPr>
                <w:rFonts w:hint="eastAsia" w:ascii="仿宋" w:hAnsi="仿宋" w:eastAsia="仿宋" w:cs="仿宋"/>
                <w:b w:val="0"/>
                <w:bCs/>
                <w:color w:val="auto"/>
                <w:kern w:val="0"/>
                <w:sz w:val="24"/>
                <w:highlight w:val="none"/>
                <w:lang w:eastAsia="zh-CN"/>
              </w:rPr>
              <w:t>分）‌：</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投标人案内容要点存在部分缺陷，如阐述不够深入或缺少某些具体细节。</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要点未完全展开详细阐述，但整体上仍能够基本适用于本项目。</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评委认为投标人案在后续实施过程中需要进行一定的补充和完善。</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val="en-US" w:eastAsia="zh-CN"/>
              </w:rPr>
              <w:t>(4)</w:t>
            </w:r>
            <w:r>
              <w:rPr>
                <w:rFonts w:hint="eastAsia" w:ascii="仿宋" w:hAnsi="仿宋" w:eastAsia="仿宋" w:cs="仿宋"/>
                <w:b w:val="0"/>
                <w:bCs/>
                <w:color w:val="auto"/>
                <w:kern w:val="0"/>
                <w:sz w:val="24"/>
                <w:highlight w:val="none"/>
                <w:lang w:eastAsia="zh-CN"/>
              </w:rPr>
              <w:t>‌未提供或不适用于本项目（0分）‌：</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投标人未提供整体服务方案，或所提供的方案与本项目完全不符。</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right="0" w:rightChars="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方案内容无法满足本项目对体检流程设计、体检服务人员安排与资质、突发紧急情况应急预案及抢救设备配备等方面的要求，因此不得分。</w:t>
            </w:r>
          </w:p>
        </w:tc>
        <w:tc>
          <w:tcPr>
            <w:tcW w:w="825"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83" w:type="dxa"/>
            <w:vMerge w:val="continue"/>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p>
        </w:tc>
        <w:tc>
          <w:tcPr>
            <w:tcW w:w="6851" w:type="dxa"/>
            <w:noWrap w:val="0"/>
            <w:vAlign w:val="top"/>
          </w:tcPr>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A1.2根据投标人为本项目服务内容所提供的</w:t>
            </w:r>
            <w:r>
              <w:rPr>
                <w:rFonts w:hint="eastAsia" w:ascii="仿宋" w:hAnsi="仿宋" w:eastAsia="仿宋" w:cs="仿宋"/>
                <w:b w:val="0"/>
                <w:bCs/>
                <w:color w:val="auto"/>
                <w:kern w:val="0"/>
                <w:sz w:val="24"/>
                <w:highlight w:val="none"/>
                <w:lang w:val="en-US" w:eastAsia="zh-CN"/>
              </w:rPr>
              <w:t>人群管理与服务优化方案及</w:t>
            </w:r>
            <w:r>
              <w:rPr>
                <w:rFonts w:hint="eastAsia" w:ascii="仿宋" w:hAnsi="仿宋" w:eastAsia="仿宋" w:cs="仿宋"/>
                <w:b w:val="0"/>
                <w:bCs/>
                <w:color w:val="auto"/>
                <w:kern w:val="0"/>
                <w:sz w:val="24"/>
                <w:highlight w:val="none"/>
                <w:lang w:eastAsia="zh-CN"/>
              </w:rPr>
              <w:t>保密预案（涵盖集中体检、人数过多时的分流与引导措施、员工体检信息保密措施等方面），由评委依据以下标准进行评分（</w:t>
            </w:r>
            <w:r>
              <w:rPr>
                <w:rFonts w:hint="eastAsia" w:ascii="仿宋" w:hAnsi="仿宋" w:eastAsia="仿宋" w:cs="仿宋"/>
                <w:b w:val="0"/>
                <w:bCs/>
                <w:color w:val="auto"/>
                <w:kern w:val="0"/>
                <w:sz w:val="24"/>
                <w:highlight w:val="none"/>
                <w:lang w:val="en-US" w:eastAsia="zh-CN"/>
              </w:rPr>
              <w:t>本项满分3分</w:t>
            </w:r>
            <w:r>
              <w:rPr>
                <w:rFonts w:hint="eastAsia" w:ascii="仿宋" w:hAnsi="仿宋" w:eastAsia="仿宋" w:cs="仿宋"/>
                <w:b w:val="0"/>
                <w:bCs/>
                <w:color w:val="auto"/>
                <w:kern w:val="0"/>
                <w:sz w:val="24"/>
                <w:highlight w:val="none"/>
                <w:lang w:eastAsia="zh-CN"/>
              </w:rPr>
              <w:t>）：</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val="en-US" w:eastAsia="zh-CN"/>
              </w:rPr>
              <w:t>(1)</w:t>
            </w:r>
            <w:r>
              <w:rPr>
                <w:rFonts w:hint="eastAsia" w:ascii="仿宋" w:hAnsi="仿宋" w:eastAsia="仿宋" w:cs="仿宋"/>
                <w:b w:val="0"/>
                <w:bCs/>
                <w:color w:val="auto"/>
                <w:kern w:val="0"/>
                <w:sz w:val="24"/>
                <w:highlight w:val="none"/>
                <w:lang w:eastAsia="zh-CN"/>
              </w:rPr>
              <w:t>‌全面详细且高度适用（</w:t>
            </w:r>
            <w:r>
              <w:rPr>
                <w:rFonts w:hint="eastAsia" w:ascii="仿宋" w:hAnsi="仿宋" w:eastAsia="仿宋" w:cs="仿宋"/>
                <w:b w:val="0"/>
                <w:bCs/>
                <w:color w:val="auto"/>
                <w:kern w:val="0"/>
                <w:sz w:val="24"/>
                <w:highlight w:val="none"/>
                <w:lang w:val="en-US" w:eastAsia="zh-CN"/>
              </w:rPr>
              <w:t>3</w:t>
            </w:r>
            <w:r>
              <w:rPr>
                <w:rFonts w:hint="eastAsia" w:ascii="仿宋" w:hAnsi="仿宋" w:eastAsia="仿宋" w:cs="仿宋"/>
                <w:b w:val="0"/>
                <w:bCs/>
                <w:color w:val="auto"/>
                <w:kern w:val="0"/>
                <w:sz w:val="24"/>
                <w:highlight w:val="none"/>
                <w:lang w:eastAsia="zh-CN"/>
              </w:rPr>
              <w:t>分）‌：</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预案针对每个要点均进行了全面、详细的阐述。</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预案内容完全适用于本项目，能够确保体检工作的顺利进行及信息安全。</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val="en-US" w:eastAsia="zh-CN"/>
              </w:rPr>
              <w:t>(2)</w:t>
            </w:r>
            <w:r>
              <w:rPr>
                <w:rFonts w:hint="eastAsia" w:ascii="仿宋" w:hAnsi="仿宋" w:eastAsia="仿宋" w:cs="仿宋"/>
                <w:b w:val="0"/>
                <w:bCs/>
                <w:color w:val="auto"/>
                <w:kern w:val="0"/>
                <w:sz w:val="24"/>
                <w:highlight w:val="none"/>
                <w:lang w:eastAsia="zh-CN"/>
              </w:rPr>
              <w:t>‌基本齐全且较为适用（</w:t>
            </w:r>
            <w:r>
              <w:rPr>
                <w:rFonts w:hint="eastAsia" w:ascii="仿宋" w:hAnsi="仿宋" w:eastAsia="仿宋" w:cs="仿宋"/>
                <w:b w:val="0"/>
                <w:bCs/>
                <w:color w:val="auto"/>
                <w:kern w:val="0"/>
                <w:sz w:val="24"/>
                <w:highlight w:val="none"/>
                <w:lang w:val="en-US" w:eastAsia="zh-CN"/>
              </w:rPr>
              <w:t>2</w:t>
            </w:r>
            <w:r>
              <w:rPr>
                <w:rFonts w:hint="eastAsia" w:ascii="仿宋" w:hAnsi="仿宋" w:eastAsia="仿宋" w:cs="仿宋"/>
                <w:b w:val="0"/>
                <w:bCs/>
                <w:color w:val="auto"/>
                <w:kern w:val="0"/>
                <w:sz w:val="24"/>
                <w:highlight w:val="none"/>
                <w:lang w:eastAsia="zh-CN"/>
              </w:rPr>
              <w:t>分）‌：</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预案内容要点基本齐全，涵盖了所有关键方面。</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每个要点均有相应的详细阐述，但个别部分可能需要根据项目实际情况进行微调。</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预案整体上能够适用于本项目，满足体检工作及信息安全的基本需求。</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val="en-US" w:eastAsia="zh-CN"/>
              </w:rPr>
              <w:t>(3)</w:t>
            </w:r>
            <w:r>
              <w:rPr>
                <w:rFonts w:hint="eastAsia" w:ascii="仿宋" w:hAnsi="仿宋" w:eastAsia="仿宋" w:cs="仿宋"/>
                <w:b w:val="0"/>
                <w:bCs/>
                <w:color w:val="auto"/>
                <w:kern w:val="0"/>
                <w:sz w:val="24"/>
                <w:highlight w:val="none"/>
                <w:lang w:eastAsia="zh-CN"/>
              </w:rPr>
              <w:t>‌内容有缺陷但基本适用（</w:t>
            </w:r>
            <w:r>
              <w:rPr>
                <w:rFonts w:hint="eastAsia" w:ascii="仿宋" w:hAnsi="仿宋" w:eastAsia="仿宋" w:cs="仿宋"/>
                <w:b w:val="0"/>
                <w:bCs/>
                <w:color w:val="auto"/>
                <w:kern w:val="0"/>
                <w:sz w:val="24"/>
                <w:highlight w:val="none"/>
                <w:lang w:val="en-US" w:eastAsia="zh-CN"/>
              </w:rPr>
              <w:t>1.5</w:t>
            </w:r>
            <w:r>
              <w:rPr>
                <w:rFonts w:hint="eastAsia" w:ascii="仿宋" w:hAnsi="仿宋" w:eastAsia="仿宋" w:cs="仿宋"/>
                <w:b w:val="0"/>
                <w:bCs/>
                <w:color w:val="auto"/>
                <w:kern w:val="0"/>
                <w:sz w:val="24"/>
                <w:highlight w:val="none"/>
                <w:lang w:eastAsia="zh-CN"/>
              </w:rPr>
              <w:t>分）‌：</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预案内容要点存在部分缺陷，如阐述不够深入或缺少某些具体细节。</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要点未完全展开详细阐述，但整体上仍能够基本适用于本项目。</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需要投标人在后续实施过程中进行补充和完善。</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val="en-US" w:eastAsia="zh-CN"/>
              </w:rPr>
              <w:t>(4)</w:t>
            </w:r>
            <w:r>
              <w:rPr>
                <w:rFonts w:hint="eastAsia" w:ascii="仿宋" w:hAnsi="仿宋" w:eastAsia="仿宋" w:cs="仿宋"/>
                <w:b w:val="0"/>
                <w:bCs/>
                <w:color w:val="auto"/>
                <w:kern w:val="0"/>
                <w:sz w:val="24"/>
                <w:highlight w:val="none"/>
                <w:lang w:eastAsia="zh-CN"/>
              </w:rPr>
              <w:t>‌未提供或不适用于本项目（0分）‌：</w:t>
            </w:r>
          </w:p>
          <w:p>
            <w:pPr>
              <w:keepNext w:val="0"/>
              <w:keepLines w:val="0"/>
              <w:pageBreakBefore w:val="0"/>
              <w:widowControl/>
              <w:numPr>
                <w:ilvl w:val="0"/>
                <w:numId w:val="0"/>
              </w:numPr>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highlight w:val="none"/>
                <w:lang w:eastAsia="zh-CN"/>
              </w:rPr>
              <w:t>投标人未提供应急及保密预案，或所提供的预案与本项目完全不符。预案内容无法保障体检工作的顺利进行及信息安全，因此不得分。</w:t>
            </w:r>
          </w:p>
        </w:tc>
        <w:tc>
          <w:tcPr>
            <w:tcW w:w="825"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183" w:type="dxa"/>
            <w:vMerge w:val="restart"/>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A</w:t>
            </w:r>
            <w:r>
              <w:rPr>
                <w:rFonts w:hint="eastAsia" w:ascii="仿宋" w:hAnsi="仿宋" w:eastAsia="仿宋" w:cs="仿宋"/>
                <w:b w:val="0"/>
                <w:bCs/>
                <w:color w:val="auto"/>
                <w:kern w:val="0"/>
                <w:sz w:val="24"/>
                <w:highlight w:val="none"/>
                <w:lang w:eastAsia="zh-CN"/>
              </w:rPr>
              <w:t>2</w:t>
            </w:r>
            <w:r>
              <w:rPr>
                <w:rFonts w:hint="eastAsia" w:ascii="仿宋" w:hAnsi="仿宋" w:eastAsia="仿宋" w:cs="仿宋"/>
                <w:b w:val="0"/>
                <w:bCs/>
                <w:color w:val="auto"/>
                <w:kern w:val="0"/>
                <w:sz w:val="24"/>
                <w:highlight w:val="none"/>
                <w:lang w:val="en-US" w:eastAsia="zh-CN"/>
              </w:rPr>
              <w:t>服务承诺</w:t>
            </w:r>
          </w:p>
        </w:tc>
        <w:tc>
          <w:tcPr>
            <w:tcW w:w="6851" w:type="dxa"/>
            <w:noWrap w:val="0"/>
            <w:vAlign w:val="top"/>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eastAsia="zh-CN"/>
              </w:rPr>
              <w:t>A2.1</w:t>
            </w:r>
            <w:r>
              <w:rPr>
                <w:rFonts w:hint="eastAsia" w:ascii="仿宋" w:hAnsi="仿宋" w:eastAsia="仿宋" w:cs="仿宋"/>
                <w:b w:val="0"/>
                <w:bCs/>
                <w:color w:val="auto"/>
                <w:kern w:val="0"/>
                <w:sz w:val="24"/>
                <w:highlight w:val="none"/>
                <w:lang w:val="en-US" w:eastAsia="zh-CN"/>
              </w:rPr>
              <w:t>投标人承诺体检用户可</w:t>
            </w:r>
            <w:r>
              <w:rPr>
                <w:rFonts w:hint="eastAsia" w:ascii="仿宋" w:hAnsi="仿宋" w:eastAsia="仿宋" w:cs="仿宋"/>
                <w:b w:val="0"/>
                <w:bCs/>
                <w:color w:val="auto"/>
                <w:kern w:val="0"/>
                <w:sz w:val="24"/>
                <w:highlight w:val="none"/>
                <w:lang w:eastAsia="zh-CN"/>
              </w:rPr>
              <w:t>在</w:t>
            </w:r>
            <w:r>
              <w:rPr>
                <w:rFonts w:hint="eastAsia" w:ascii="仿宋" w:hAnsi="仿宋" w:eastAsia="仿宋" w:cs="仿宋"/>
                <w:b w:val="0"/>
                <w:bCs/>
                <w:color w:val="auto"/>
                <w:kern w:val="0"/>
                <w:sz w:val="24"/>
                <w:highlight w:val="none"/>
                <w:lang w:val="en-US" w:eastAsia="zh-CN"/>
              </w:rPr>
              <w:t>手机APP</w:t>
            </w:r>
            <w:r>
              <w:rPr>
                <w:rFonts w:hint="eastAsia" w:ascii="仿宋" w:hAnsi="仿宋" w:eastAsia="仿宋" w:cs="仿宋"/>
                <w:b w:val="0"/>
                <w:bCs/>
                <w:color w:val="auto"/>
                <w:kern w:val="0"/>
                <w:sz w:val="24"/>
                <w:highlight w:val="none"/>
              </w:rPr>
              <w:t>或微信公众号平台上</w:t>
            </w:r>
            <w:r>
              <w:rPr>
                <w:rFonts w:hint="eastAsia" w:ascii="仿宋" w:hAnsi="仿宋" w:eastAsia="仿宋" w:cs="仿宋"/>
                <w:b w:val="0"/>
                <w:bCs/>
                <w:color w:val="auto"/>
                <w:kern w:val="0"/>
                <w:sz w:val="24"/>
                <w:highlight w:val="none"/>
                <w:lang w:val="en-US" w:eastAsia="zh-CN"/>
              </w:rPr>
              <w:t>领取体检报告、在线咨询1分；投标人能按照体检员工提供的个人需求免费寄送体检报告</w:t>
            </w:r>
            <w:r>
              <w:rPr>
                <w:rFonts w:hint="eastAsia" w:ascii="仿宋" w:hAnsi="仿宋" w:eastAsia="仿宋" w:cs="仿宋"/>
                <w:b w:val="0"/>
                <w:bCs/>
                <w:color w:val="auto"/>
                <w:kern w:val="0"/>
                <w:sz w:val="24"/>
                <w:highlight w:val="none"/>
                <w:lang w:eastAsia="zh-CN"/>
              </w:rPr>
              <w:t>的</w:t>
            </w:r>
            <w:r>
              <w:rPr>
                <w:rFonts w:hint="eastAsia" w:ascii="仿宋" w:hAnsi="仿宋" w:eastAsia="仿宋" w:cs="仿宋"/>
                <w:b w:val="0"/>
                <w:bCs/>
                <w:color w:val="auto"/>
                <w:kern w:val="0"/>
                <w:sz w:val="24"/>
                <w:highlight w:val="none"/>
                <w:lang w:val="en-US" w:eastAsia="zh-CN"/>
              </w:rPr>
              <w:t>得1分。</w:t>
            </w:r>
            <w:r>
              <w:rPr>
                <w:rFonts w:hint="eastAsia" w:ascii="仿宋" w:hAnsi="仿宋" w:eastAsia="仿宋" w:cs="仿宋"/>
                <w:b w:val="0"/>
                <w:bCs/>
                <w:color w:val="auto"/>
                <w:kern w:val="0"/>
                <w:sz w:val="24"/>
                <w:highlight w:val="none"/>
                <w:lang w:eastAsia="zh-CN"/>
              </w:rPr>
              <w:t>（</w:t>
            </w:r>
            <w:r>
              <w:rPr>
                <w:rFonts w:hint="eastAsia" w:ascii="仿宋" w:hAnsi="仿宋" w:eastAsia="仿宋" w:cs="仿宋"/>
                <w:b w:val="0"/>
                <w:bCs/>
                <w:color w:val="auto"/>
                <w:kern w:val="0"/>
                <w:sz w:val="24"/>
                <w:highlight w:val="none"/>
                <w:lang w:val="en-US" w:eastAsia="zh-CN"/>
              </w:rPr>
              <w:t>本项满分2分</w:t>
            </w:r>
            <w:r>
              <w:rPr>
                <w:rFonts w:hint="eastAsia" w:ascii="仿宋" w:hAnsi="仿宋" w:eastAsia="仿宋" w:cs="仿宋"/>
                <w:b w:val="0"/>
                <w:bCs/>
                <w:color w:val="auto"/>
                <w:kern w:val="0"/>
                <w:sz w:val="24"/>
                <w:highlight w:val="none"/>
                <w:lang w:eastAsia="zh-CN"/>
              </w:rPr>
              <w:t>）</w:t>
            </w:r>
          </w:p>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注：须提供承诺函（格式自拟），该承诺事项后期将写入合同。</w:t>
            </w:r>
          </w:p>
        </w:tc>
        <w:tc>
          <w:tcPr>
            <w:tcW w:w="825"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3" w:type="dxa"/>
            <w:vMerge w:val="continue"/>
            <w:noWrap w:val="0"/>
            <w:vAlign w:val="top"/>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p>
        </w:tc>
        <w:tc>
          <w:tcPr>
            <w:tcW w:w="6851"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eastAsia="zh-CN"/>
              </w:rPr>
              <w:t>A2.2</w:t>
            </w:r>
            <w:r>
              <w:rPr>
                <w:rFonts w:hint="eastAsia" w:ascii="仿宋" w:hAnsi="仿宋" w:eastAsia="仿宋" w:cs="仿宋"/>
                <w:b w:val="0"/>
                <w:bCs/>
                <w:color w:val="auto"/>
                <w:kern w:val="0"/>
                <w:sz w:val="24"/>
                <w:highlight w:val="none"/>
                <w:lang w:val="en-US" w:eastAsia="zh-CN"/>
              </w:rPr>
              <w:t>投标人承诺</w:t>
            </w:r>
            <w:r>
              <w:rPr>
                <w:rFonts w:hint="eastAsia" w:ascii="仿宋" w:hAnsi="仿宋" w:eastAsia="仿宋" w:cs="仿宋"/>
                <w:b w:val="0"/>
                <w:bCs/>
                <w:color w:val="auto"/>
                <w:kern w:val="0"/>
                <w:sz w:val="24"/>
                <w:highlight w:val="none"/>
                <w:lang w:eastAsia="zh-CN"/>
              </w:rPr>
              <w:t>可</w:t>
            </w:r>
            <w:r>
              <w:rPr>
                <w:rFonts w:hint="eastAsia" w:ascii="仿宋" w:hAnsi="仿宋" w:eastAsia="仿宋" w:cs="仿宋"/>
                <w:b w:val="0"/>
                <w:bCs/>
                <w:color w:val="auto"/>
                <w:kern w:val="0"/>
                <w:sz w:val="24"/>
                <w:highlight w:val="none"/>
                <w:lang w:val="en-US" w:eastAsia="zh-CN"/>
              </w:rPr>
              <w:t>根据招标人需求</w:t>
            </w:r>
            <w:r>
              <w:rPr>
                <w:rFonts w:hint="eastAsia" w:ascii="仿宋" w:hAnsi="仿宋" w:eastAsia="仿宋" w:cs="仿宋"/>
                <w:b w:val="0"/>
                <w:bCs/>
                <w:color w:val="auto"/>
                <w:kern w:val="0"/>
                <w:sz w:val="24"/>
                <w:highlight w:val="none"/>
                <w:lang w:eastAsia="zh-CN"/>
              </w:rPr>
              <w:t>，每年</w:t>
            </w:r>
            <w:r>
              <w:rPr>
                <w:rFonts w:hint="eastAsia" w:ascii="仿宋" w:hAnsi="仿宋" w:eastAsia="仿宋" w:cs="仿宋"/>
                <w:b w:val="0"/>
                <w:bCs/>
                <w:color w:val="auto"/>
                <w:kern w:val="0"/>
                <w:sz w:val="24"/>
                <w:highlight w:val="none"/>
                <w:lang w:val="en-US" w:eastAsia="zh-CN"/>
              </w:rPr>
              <w:t>上门为</w:t>
            </w:r>
            <w:r>
              <w:rPr>
                <w:rFonts w:hint="eastAsia" w:ascii="仿宋" w:hAnsi="仿宋" w:eastAsia="仿宋" w:cs="仿宋"/>
                <w:b w:val="0"/>
                <w:bCs/>
                <w:color w:val="auto"/>
                <w:kern w:val="0"/>
                <w:sz w:val="24"/>
                <w:highlight w:val="none"/>
                <w:lang w:eastAsia="zh-CN"/>
              </w:rPr>
              <w:t>招标人</w:t>
            </w:r>
            <w:r>
              <w:rPr>
                <w:rFonts w:hint="eastAsia" w:ascii="仿宋" w:hAnsi="仿宋" w:eastAsia="仿宋" w:cs="仿宋"/>
                <w:b w:val="0"/>
                <w:bCs/>
                <w:color w:val="auto"/>
                <w:kern w:val="0"/>
                <w:sz w:val="24"/>
                <w:highlight w:val="none"/>
                <w:lang w:val="en-US" w:eastAsia="zh-CN"/>
              </w:rPr>
              <w:t>职工举办不少于2期的免费健康咨询服务得2分；投标人在体检时间到期前15天，以短信形式向体检员工发送《员工体检临期提醒通知》及在出具体检报告1个礼拜后应电话或线上主动</w:t>
            </w:r>
            <w:r>
              <w:rPr>
                <w:rFonts w:hint="eastAsia" w:ascii="仿宋" w:hAnsi="仿宋" w:eastAsia="仿宋" w:cs="仿宋"/>
                <w:b w:val="0"/>
                <w:bCs/>
                <w:color w:val="auto"/>
                <w:kern w:val="0"/>
                <w:sz w:val="24"/>
                <w:highlight w:val="none"/>
                <w:lang w:eastAsia="zh-CN"/>
              </w:rPr>
              <w:t>解答员工相关</w:t>
            </w:r>
            <w:r>
              <w:rPr>
                <w:rFonts w:hint="eastAsia" w:ascii="仿宋" w:hAnsi="仿宋" w:eastAsia="仿宋" w:cs="仿宋"/>
                <w:b w:val="0"/>
                <w:bCs/>
                <w:color w:val="auto"/>
                <w:kern w:val="0"/>
                <w:sz w:val="24"/>
                <w:highlight w:val="none"/>
                <w:lang w:val="en-US" w:eastAsia="zh-CN"/>
              </w:rPr>
              <w:t>健康</w:t>
            </w:r>
            <w:r>
              <w:rPr>
                <w:rFonts w:hint="eastAsia" w:ascii="仿宋" w:hAnsi="仿宋" w:eastAsia="仿宋" w:cs="仿宋"/>
                <w:b w:val="0"/>
                <w:bCs/>
                <w:color w:val="auto"/>
                <w:kern w:val="0"/>
                <w:sz w:val="24"/>
                <w:highlight w:val="none"/>
                <w:lang w:eastAsia="zh-CN"/>
              </w:rPr>
              <w:t>问题</w:t>
            </w:r>
            <w:r>
              <w:rPr>
                <w:rFonts w:hint="eastAsia" w:ascii="仿宋" w:hAnsi="仿宋" w:eastAsia="仿宋" w:cs="仿宋"/>
                <w:b w:val="0"/>
                <w:bCs/>
                <w:color w:val="auto"/>
                <w:kern w:val="0"/>
                <w:sz w:val="24"/>
                <w:highlight w:val="none"/>
                <w:lang w:val="en-US" w:eastAsia="zh-CN"/>
              </w:rPr>
              <w:t>时，提醒员工体检报告中能够检测指标呈现临界区间波动的得2分。</w:t>
            </w:r>
            <w:r>
              <w:rPr>
                <w:rFonts w:hint="eastAsia" w:ascii="仿宋" w:hAnsi="仿宋" w:eastAsia="仿宋" w:cs="仿宋"/>
                <w:b w:val="0"/>
                <w:bCs/>
                <w:color w:val="auto"/>
                <w:kern w:val="0"/>
                <w:sz w:val="24"/>
                <w:highlight w:val="none"/>
                <w:lang w:eastAsia="zh-CN"/>
              </w:rPr>
              <w:t>（</w:t>
            </w:r>
            <w:r>
              <w:rPr>
                <w:rFonts w:hint="eastAsia" w:ascii="仿宋" w:hAnsi="仿宋" w:eastAsia="仿宋" w:cs="仿宋"/>
                <w:b w:val="0"/>
                <w:bCs/>
                <w:color w:val="auto"/>
                <w:kern w:val="0"/>
                <w:sz w:val="24"/>
                <w:highlight w:val="none"/>
                <w:lang w:val="en-US" w:eastAsia="zh-CN"/>
              </w:rPr>
              <w:t>本项满分4分</w:t>
            </w:r>
            <w:r>
              <w:rPr>
                <w:rFonts w:hint="eastAsia" w:ascii="仿宋" w:hAnsi="仿宋" w:eastAsia="仿宋" w:cs="仿宋"/>
                <w:b w:val="0"/>
                <w:bCs/>
                <w:color w:val="auto"/>
                <w:kern w:val="0"/>
                <w:sz w:val="24"/>
                <w:highlight w:val="none"/>
                <w:lang w:eastAsia="zh-CN"/>
              </w:rPr>
              <w:t>）</w:t>
            </w:r>
          </w:p>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注：1.须提供承诺函（格式自拟），该承诺事项后期将写入合同。</w:t>
            </w:r>
          </w:p>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2.免费健康咨询服务举办时间以招标人通知的为准；</w:t>
            </w:r>
          </w:p>
        </w:tc>
        <w:tc>
          <w:tcPr>
            <w:tcW w:w="825"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183" w:type="dxa"/>
            <w:vMerge w:val="continue"/>
            <w:noWrap w:val="0"/>
            <w:vAlign w:val="top"/>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p>
        </w:tc>
        <w:tc>
          <w:tcPr>
            <w:tcW w:w="6851"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A2.</w:t>
            </w:r>
            <w:r>
              <w:rPr>
                <w:rFonts w:hint="eastAsia" w:ascii="仿宋" w:hAnsi="仿宋" w:eastAsia="仿宋" w:cs="仿宋"/>
                <w:b w:val="0"/>
                <w:bCs/>
                <w:color w:val="auto"/>
                <w:kern w:val="0"/>
                <w:sz w:val="24"/>
                <w:highlight w:val="none"/>
                <w:lang w:val="en-US" w:eastAsia="zh-CN"/>
              </w:rPr>
              <w:t>3投标人</w:t>
            </w:r>
            <w:r>
              <w:rPr>
                <w:rFonts w:hint="eastAsia" w:ascii="仿宋" w:hAnsi="仿宋" w:eastAsia="仿宋" w:cs="仿宋"/>
                <w:b w:val="0"/>
                <w:bCs/>
                <w:color w:val="auto"/>
                <w:kern w:val="0"/>
                <w:sz w:val="24"/>
                <w:highlight w:val="none"/>
                <w:lang w:eastAsia="zh-CN"/>
              </w:rPr>
              <w:t>承诺将招标人全体体检员工的体检档案存档三年，以便随时调档的得</w:t>
            </w:r>
            <w:r>
              <w:rPr>
                <w:rFonts w:hint="eastAsia" w:ascii="仿宋" w:hAnsi="仿宋" w:eastAsia="仿宋" w:cs="仿宋"/>
                <w:b w:val="0"/>
                <w:bCs/>
                <w:color w:val="auto"/>
                <w:kern w:val="0"/>
                <w:sz w:val="24"/>
                <w:highlight w:val="none"/>
                <w:lang w:val="en-US" w:eastAsia="zh-CN"/>
              </w:rPr>
              <w:t>2</w:t>
            </w:r>
            <w:r>
              <w:rPr>
                <w:rFonts w:hint="eastAsia" w:ascii="仿宋" w:hAnsi="仿宋" w:eastAsia="仿宋" w:cs="仿宋"/>
                <w:b w:val="0"/>
                <w:bCs/>
                <w:color w:val="auto"/>
                <w:kern w:val="0"/>
                <w:sz w:val="24"/>
                <w:highlight w:val="none"/>
                <w:lang w:eastAsia="zh-CN"/>
              </w:rPr>
              <w:t>分。（</w:t>
            </w:r>
            <w:r>
              <w:rPr>
                <w:rFonts w:hint="eastAsia" w:ascii="仿宋" w:hAnsi="仿宋" w:eastAsia="仿宋" w:cs="仿宋"/>
                <w:b w:val="0"/>
                <w:bCs/>
                <w:color w:val="auto"/>
                <w:kern w:val="0"/>
                <w:sz w:val="24"/>
                <w:highlight w:val="none"/>
                <w:lang w:val="en-US" w:eastAsia="zh-CN"/>
              </w:rPr>
              <w:t>本项满分2分</w:t>
            </w:r>
            <w:r>
              <w:rPr>
                <w:rFonts w:hint="eastAsia" w:ascii="仿宋" w:hAnsi="仿宋" w:eastAsia="仿宋" w:cs="仿宋"/>
                <w:b w:val="0"/>
                <w:bCs/>
                <w:color w:val="auto"/>
                <w:kern w:val="0"/>
                <w:sz w:val="24"/>
                <w:highlight w:val="none"/>
                <w:lang w:eastAsia="zh-CN"/>
              </w:rPr>
              <w:t>）</w:t>
            </w:r>
          </w:p>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eastAsia="zh-CN"/>
              </w:rPr>
              <w:t>注：须提供承诺函（格式自拟），该承诺事项后期将写入合同。</w:t>
            </w:r>
          </w:p>
        </w:tc>
        <w:tc>
          <w:tcPr>
            <w:tcW w:w="825"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auto"/>
                <w:kern w:val="0"/>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83" w:type="dxa"/>
            <w:vMerge w:val="continue"/>
            <w:noWrap w:val="0"/>
            <w:vAlign w:val="top"/>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p>
        </w:tc>
        <w:tc>
          <w:tcPr>
            <w:tcW w:w="6851"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eastAsia="zh-CN"/>
              </w:rPr>
              <w:t>A2.</w:t>
            </w:r>
            <w:r>
              <w:rPr>
                <w:rFonts w:hint="eastAsia" w:ascii="仿宋" w:hAnsi="仿宋" w:eastAsia="仿宋" w:cs="仿宋"/>
                <w:b w:val="0"/>
                <w:bCs/>
                <w:color w:val="auto"/>
                <w:kern w:val="0"/>
                <w:sz w:val="24"/>
                <w:highlight w:val="none"/>
                <w:lang w:val="en-US" w:eastAsia="zh-CN"/>
              </w:rPr>
              <w:t>4</w:t>
            </w:r>
            <w:r>
              <w:rPr>
                <w:rFonts w:hint="eastAsia" w:ascii="仿宋" w:hAnsi="仿宋" w:eastAsia="仿宋" w:cs="仿宋"/>
                <w:b w:val="0"/>
                <w:bCs/>
                <w:color w:val="auto"/>
                <w:kern w:val="0"/>
                <w:sz w:val="24"/>
                <w:highlight w:val="none"/>
                <w:lang w:eastAsia="zh-CN"/>
              </w:rPr>
              <w:t>若受检人</w:t>
            </w:r>
            <w:r>
              <w:rPr>
                <w:rFonts w:hint="eastAsia" w:ascii="仿宋" w:hAnsi="仿宋" w:eastAsia="仿宋" w:cs="仿宋"/>
                <w:b w:val="0"/>
                <w:bCs/>
                <w:color w:val="auto"/>
                <w:kern w:val="0"/>
                <w:sz w:val="24"/>
                <w:highlight w:val="none"/>
                <w:lang w:val="en-US" w:eastAsia="zh-CN"/>
              </w:rPr>
              <w:t>肿瘤等检查结果异常(CEA、AFP等)即当个人体检结果出现阳性时，投标人能及时进行免费复查并出具报告(精确具体数值)</w:t>
            </w:r>
            <w:r>
              <w:rPr>
                <w:rFonts w:hint="eastAsia" w:ascii="仿宋" w:hAnsi="仿宋" w:eastAsia="仿宋" w:cs="仿宋"/>
                <w:b w:val="0"/>
                <w:bCs/>
                <w:color w:val="auto"/>
                <w:kern w:val="0"/>
                <w:sz w:val="24"/>
                <w:highlight w:val="none"/>
                <w:lang w:eastAsia="zh-CN"/>
              </w:rPr>
              <w:t>；若仍为阳性则为受检人预约后续深度检查，并安排</w:t>
            </w:r>
            <w:r>
              <w:rPr>
                <w:rFonts w:hint="eastAsia" w:ascii="仿宋" w:hAnsi="仿宋" w:eastAsia="仿宋" w:cs="仿宋"/>
                <w:b w:val="0"/>
                <w:bCs/>
                <w:color w:val="auto"/>
                <w:kern w:val="0"/>
                <w:sz w:val="24"/>
                <w:highlight w:val="none"/>
                <w:lang w:val="en-US" w:eastAsia="zh-CN"/>
              </w:rPr>
              <w:t>三甲医院</w:t>
            </w:r>
            <w:r>
              <w:rPr>
                <w:rFonts w:hint="eastAsia" w:ascii="仿宋" w:hAnsi="仿宋" w:eastAsia="仿宋" w:cs="仿宋"/>
                <w:b w:val="0"/>
                <w:bCs/>
                <w:color w:val="auto"/>
                <w:kern w:val="0"/>
                <w:sz w:val="24"/>
                <w:highlight w:val="none"/>
                <w:lang w:eastAsia="zh-CN"/>
              </w:rPr>
              <w:t>相关主任医师对检查结果进行解读。</w:t>
            </w:r>
            <w:r>
              <w:rPr>
                <w:rFonts w:hint="eastAsia" w:ascii="仿宋" w:hAnsi="仿宋" w:eastAsia="仿宋" w:cs="仿宋"/>
                <w:b w:val="0"/>
                <w:bCs/>
                <w:color w:val="auto"/>
                <w:kern w:val="0"/>
                <w:sz w:val="24"/>
                <w:highlight w:val="none"/>
                <w:lang w:val="en-US" w:eastAsia="zh-CN"/>
              </w:rPr>
              <w:t>投标人</w:t>
            </w:r>
            <w:r>
              <w:rPr>
                <w:rFonts w:hint="eastAsia" w:ascii="仿宋" w:hAnsi="仿宋" w:eastAsia="仿宋" w:cs="仿宋"/>
                <w:b w:val="0"/>
                <w:bCs/>
                <w:color w:val="auto"/>
                <w:kern w:val="0"/>
                <w:sz w:val="24"/>
                <w:highlight w:val="none"/>
                <w:lang w:eastAsia="zh-CN"/>
              </w:rPr>
              <w:t>可提供上述</w:t>
            </w:r>
            <w:r>
              <w:rPr>
                <w:rFonts w:hint="eastAsia" w:ascii="仿宋" w:hAnsi="仿宋" w:eastAsia="仿宋" w:cs="仿宋"/>
                <w:b w:val="0"/>
                <w:bCs/>
                <w:color w:val="auto"/>
                <w:kern w:val="0"/>
                <w:sz w:val="24"/>
                <w:highlight w:val="none"/>
                <w:lang w:val="en-US" w:eastAsia="zh-CN"/>
              </w:rPr>
              <w:t>承诺</w:t>
            </w:r>
            <w:r>
              <w:rPr>
                <w:rFonts w:hint="eastAsia" w:ascii="仿宋" w:hAnsi="仿宋" w:eastAsia="仿宋" w:cs="仿宋"/>
                <w:b w:val="0"/>
                <w:bCs/>
                <w:color w:val="auto"/>
                <w:kern w:val="0"/>
                <w:sz w:val="24"/>
                <w:highlight w:val="none"/>
                <w:lang w:eastAsia="zh-CN"/>
              </w:rPr>
              <w:t>的得</w:t>
            </w:r>
            <w:r>
              <w:rPr>
                <w:rFonts w:hint="eastAsia" w:ascii="仿宋" w:hAnsi="仿宋" w:eastAsia="仿宋" w:cs="仿宋"/>
                <w:b w:val="0"/>
                <w:bCs/>
                <w:color w:val="auto"/>
                <w:kern w:val="0"/>
                <w:sz w:val="24"/>
                <w:highlight w:val="none"/>
                <w:lang w:val="en-US" w:eastAsia="zh-CN"/>
              </w:rPr>
              <w:t>5</w:t>
            </w:r>
            <w:r>
              <w:rPr>
                <w:rFonts w:hint="eastAsia" w:ascii="仿宋" w:hAnsi="仿宋" w:eastAsia="仿宋" w:cs="仿宋"/>
                <w:b w:val="0"/>
                <w:bCs/>
                <w:color w:val="auto"/>
                <w:kern w:val="0"/>
                <w:sz w:val="24"/>
                <w:highlight w:val="none"/>
                <w:lang w:eastAsia="zh-CN"/>
              </w:rPr>
              <w:t>分。（</w:t>
            </w:r>
            <w:r>
              <w:rPr>
                <w:rFonts w:hint="eastAsia" w:ascii="仿宋" w:hAnsi="仿宋" w:eastAsia="仿宋" w:cs="仿宋"/>
                <w:b w:val="0"/>
                <w:bCs/>
                <w:color w:val="auto"/>
                <w:kern w:val="0"/>
                <w:sz w:val="24"/>
                <w:highlight w:val="none"/>
                <w:lang w:val="en-US" w:eastAsia="zh-CN"/>
              </w:rPr>
              <w:t>本项满分5分</w:t>
            </w:r>
            <w:r>
              <w:rPr>
                <w:rFonts w:hint="eastAsia" w:ascii="仿宋" w:hAnsi="仿宋" w:eastAsia="仿宋" w:cs="仿宋"/>
                <w:b w:val="0"/>
                <w:bCs/>
                <w:color w:val="auto"/>
                <w:kern w:val="0"/>
                <w:sz w:val="24"/>
                <w:highlight w:val="none"/>
                <w:lang w:eastAsia="zh-CN"/>
              </w:rPr>
              <w:t>）</w:t>
            </w:r>
          </w:p>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highlight w:val="none"/>
                <w:lang w:val="en-US" w:eastAsia="zh-CN"/>
              </w:rPr>
              <w:t>注：须提供承诺函（格式自拟），该承诺事项后期将写入合同。</w:t>
            </w:r>
          </w:p>
        </w:tc>
        <w:tc>
          <w:tcPr>
            <w:tcW w:w="825"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 w:hAnsi="仿宋" w:eastAsia="仿宋" w:cs="仿宋"/>
                <w:b w:val="0"/>
                <w:bCs/>
                <w:color w:val="auto"/>
                <w:kern w:val="0"/>
                <w:sz w:val="24"/>
                <w:szCs w:val="24"/>
                <w:highlight w:val="none"/>
                <w:lang w:eastAsia="zh-CN" w:bidi="ar-SA"/>
              </w:rPr>
            </w:pPr>
            <w:r>
              <w:rPr>
                <w:rFonts w:hint="eastAsia" w:ascii="仿宋" w:hAnsi="仿宋" w:eastAsia="仿宋" w:cs="仿宋"/>
                <w:b w:val="0"/>
                <w:bCs/>
                <w:color w:val="auto"/>
                <w:kern w:val="0"/>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183" w:type="dxa"/>
            <w:vMerge w:val="continue"/>
            <w:noWrap w:val="0"/>
            <w:vAlign w:val="top"/>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p>
        </w:tc>
        <w:tc>
          <w:tcPr>
            <w:tcW w:w="6851" w:type="dxa"/>
            <w:noWrap w:val="0"/>
            <w:vAlign w:val="center"/>
          </w:tcPr>
          <w:p>
            <w:pPr>
              <w:keepNext w:val="0"/>
              <w:keepLines w:val="0"/>
              <w:widowControl/>
              <w:suppressLineNumbers w:val="0"/>
              <w:tabs>
                <w:tab w:val="left" w:pos="720"/>
              </w:tabs>
              <w:spacing w:before="0" w:beforeAutospacing="0" w:after="0" w:afterAutospacing="0" w:line="420" w:lineRule="exact"/>
              <w:ind w:left="0" w:right="0"/>
              <w:outlineLvl w:val="9"/>
              <w:rPr>
                <w:rFonts w:hint="eastAsia" w:ascii="仿宋" w:hAnsi="仿宋" w:eastAsia="仿宋" w:cs="仿宋"/>
                <w:b w:val="0"/>
                <w:bCs/>
                <w:color w:val="auto"/>
                <w:highlight w:val="none"/>
                <w:lang w:val="en-US" w:eastAsia="zh-CN"/>
              </w:rPr>
            </w:pPr>
            <w:r>
              <w:rPr>
                <w:rFonts w:hint="eastAsia" w:ascii="仿宋" w:hAnsi="仿宋" w:eastAsia="仿宋" w:cs="仿宋"/>
                <w:b w:val="0"/>
                <w:bCs/>
                <w:color w:val="auto"/>
                <w:kern w:val="0"/>
                <w:sz w:val="24"/>
                <w:highlight w:val="none"/>
                <w:lang w:eastAsia="zh-CN"/>
              </w:rPr>
              <w:t>A2.</w:t>
            </w:r>
            <w:r>
              <w:rPr>
                <w:rFonts w:hint="eastAsia" w:ascii="仿宋" w:hAnsi="仿宋" w:eastAsia="仿宋" w:cs="仿宋"/>
                <w:b w:val="0"/>
                <w:bCs/>
                <w:color w:val="auto"/>
                <w:kern w:val="0"/>
                <w:sz w:val="24"/>
                <w:highlight w:val="none"/>
                <w:lang w:val="en-US" w:eastAsia="zh-CN"/>
              </w:rPr>
              <w:t>5投标人承诺若发现个人体检结果出现阳性时，投标人</w:t>
            </w:r>
            <w:r>
              <w:rPr>
                <w:rFonts w:hint="eastAsia" w:ascii="仿宋" w:hAnsi="仿宋" w:eastAsia="仿宋" w:cs="仿宋"/>
                <w:b w:val="0"/>
                <w:bCs/>
                <w:color w:val="auto"/>
                <w:kern w:val="0"/>
                <w:sz w:val="24"/>
                <w:highlight w:val="none"/>
                <w:lang w:eastAsia="zh-CN"/>
              </w:rPr>
              <w:t>可</w:t>
            </w:r>
            <w:r>
              <w:rPr>
                <w:rFonts w:hint="eastAsia" w:ascii="仿宋" w:hAnsi="仿宋" w:eastAsia="仿宋" w:cs="仿宋"/>
                <w:b w:val="0"/>
                <w:bCs/>
                <w:color w:val="auto"/>
                <w:kern w:val="0"/>
                <w:sz w:val="24"/>
                <w:highlight w:val="none"/>
                <w:lang w:val="en-US" w:eastAsia="zh-CN"/>
              </w:rPr>
              <w:t>提供</w:t>
            </w:r>
            <w:r>
              <w:rPr>
                <w:rFonts w:hint="eastAsia" w:ascii="仿宋" w:hAnsi="仿宋" w:eastAsia="仿宋" w:cs="仿宋"/>
                <w:b w:val="0"/>
                <w:bCs/>
                <w:color w:val="auto"/>
                <w:kern w:val="0"/>
                <w:sz w:val="24"/>
                <w:highlight w:val="none"/>
                <w:lang w:eastAsia="zh-CN"/>
              </w:rPr>
              <w:t>福建省内的</w:t>
            </w:r>
            <w:r>
              <w:rPr>
                <w:rFonts w:hint="eastAsia" w:ascii="仿宋" w:hAnsi="仿宋" w:eastAsia="仿宋" w:cs="仿宋"/>
                <w:b w:val="0"/>
                <w:bCs/>
                <w:color w:val="auto"/>
                <w:kern w:val="0"/>
                <w:sz w:val="24"/>
                <w:highlight w:val="none"/>
                <w:lang w:val="en-US" w:eastAsia="zh-CN"/>
              </w:rPr>
              <w:t>三甲医院名医就诊通道</w:t>
            </w:r>
            <w:r>
              <w:rPr>
                <w:rFonts w:hint="eastAsia" w:ascii="仿宋" w:hAnsi="仿宋" w:eastAsia="仿宋" w:cs="仿宋"/>
                <w:b w:val="0"/>
                <w:bCs/>
                <w:color w:val="auto"/>
                <w:kern w:val="0"/>
                <w:sz w:val="24"/>
                <w:highlight w:val="none"/>
                <w:lang w:eastAsia="zh-CN"/>
              </w:rPr>
              <w:t>的得</w:t>
            </w:r>
            <w:r>
              <w:rPr>
                <w:rFonts w:hint="eastAsia" w:ascii="仿宋" w:hAnsi="仿宋" w:eastAsia="仿宋" w:cs="仿宋"/>
                <w:b w:val="0"/>
                <w:bCs/>
                <w:color w:val="auto"/>
                <w:kern w:val="0"/>
                <w:sz w:val="24"/>
                <w:highlight w:val="none"/>
                <w:lang w:val="en-US" w:eastAsia="zh-CN"/>
              </w:rPr>
              <w:t>1</w:t>
            </w:r>
            <w:r>
              <w:rPr>
                <w:rFonts w:hint="eastAsia" w:ascii="仿宋" w:hAnsi="仿宋" w:eastAsia="仿宋" w:cs="仿宋"/>
                <w:b w:val="0"/>
                <w:bCs/>
                <w:color w:val="auto"/>
                <w:kern w:val="0"/>
                <w:sz w:val="24"/>
                <w:highlight w:val="none"/>
                <w:lang w:eastAsia="zh-CN"/>
              </w:rPr>
              <w:t>分，在此基础上可提供北京市、上海市的三甲医院名医就诊通道的</w:t>
            </w:r>
            <w:r>
              <w:rPr>
                <w:rFonts w:hint="eastAsia" w:ascii="仿宋" w:hAnsi="仿宋" w:eastAsia="仿宋" w:cs="仿宋"/>
                <w:b w:val="0"/>
                <w:bCs/>
                <w:color w:val="auto"/>
                <w:kern w:val="0"/>
                <w:sz w:val="24"/>
                <w:highlight w:val="none"/>
                <w:lang w:val="en-US" w:eastAsia="zh-CN"/>
              </w:rPr>
              <w:t>再</w:t>
            </w:r>
            <w:r>
              <w:rPr>
                <w:rFonts w:hint="eastAsia" w:ascii="仿宋" w:hAnsi="仿宋" w:eastAsia="仿宋" w:cs="仿宋"/>
                <w:b w:val="0"/>
                <w:bCs/>
                <w:color w:val="auto"/>
                <w:kern w:val="0"/>
                <w:sz w:val="24"/>
                <w:highlight w:val="none"/>
                <w:lang w:eastAsia="zh-CN"/>
              </w:rPr>
              <w:t>得</w:t>
            </w:r>
            <w:r>
              <w:rPr>
                <w:rFonts w:hint="eastAsia" w:ascii="仿宋" w:hAnsi="仿宋" w:eastAsia="仿宋" w:cs="仿宋"/>
                <w:b w:val="0"/>
                <w:bCs/>
                <w:color w:val="auto"/>
                <w:kern w:val="0"/>
                <w:sz w:val="24"/>
                <w:highlight w:val="none"/>
                <w:lang w:val="en-US" w:eastAsia="zh-CN"/>
              </w:rPr>
              <w:t>2</w:t>
            </w:r>
            <w:r>
              <w:rPr>
                <w:rFonts w:hint="eastAsia" w:ascii="仿宋" w:hAnsi="仿宋" w:eastAsia="仿宋" w:cs="仿宋"/>
                <w:b w:val="0"/>
                <w:bCs/>
                <w:color w:val="auto"/>
                <w:kern w:val="0"/>
                <w:sz w:val="24"/>
                <w:highlight w:val="none"/>
                <w:lang w:eastAsia="zh-CN"/>
              </w:rPr>
              <w:t>分。（</w:t>
            </w:r>
            <w:r>
              <w:rPr>
                <w:rFonts w:hint="eastAsia" w:ascii="仿宋" w:hAnsi="仿宋" w:eastAsia="仿宋" w:cs="仿宋"/>
                <w:b w:val="0"/>
                <w:bCs/>
                <w:color w:val="auto"/>
                <w:kern w:val="0"/>
                <w:sz w:val="24"/>
                <w:highlight w:val="none"/>
                <w:lang w:val="en-US" w:eastAsia="zh-CN"/>
              </w:rPr>
              <w:t>本项满分3分</w:t>
            </w:r>
            <w:r>
              <w:rPr>
                <w:rFonts w:hint="eastAsia" w:ascii="仿宋" w:hAnsi="仿宋" w:eastAsia="仿宋" w:cs="仿宋"/>
                <w:b w:val="0"/>
                <w:bCs/>
                <w:color w:val="auto"/>
                <w:kern w:val="0"/>
                <w:sz w:val="24"/>
                <w:highlight w:val="none"/>
                <w:lang w:eastAsia="zh-CN"/>
              </w:rPr>
              <w:t>）</w:t>
            </w:r>
          </w:p>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highlight w:val="none"/>
                <w:lang w:val="en-US" w:eastAsia="zh-CN"/>
              </w:rPr>
              <w:t>注：须提供承诺函（格式自拟），该承诺事项后期将写入合同。</w:t>
            </w:r>
          </w:p>
        </w:tc>
        <w:tc>
          <w:tcPr>
            <w:tcW w:w="825"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1183"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eastAsia="zh-CN"/>
              </w:rPr>
              <w:t>A3</w:t>
            </w:r>
            <w:r>
              <w:rPr>
                <w:rFonts w:hint="eastAsia" w:ascii="仿宋" w:hAnsi="仿宋" w:eastAsia="仿宋" w:cs="仿宋"/>
                <w:b w:val="0"/>
                <w:bCs/>
                <w:color w:val="auto"/>
                <w:kern w:val="0"/>
                <w:sz w:val="24"/>
                <w:highlight w:val="none"/>
                <w:lang w:val="en-US" w:eastAsia="zh-CN"/>
              </w:rPr>
              <w:t>医师配备</w:t>
            </w:r>
          </w:p>
        </w:tc>
        <w:tc>
          <w:tcPr>
            <w:tcW w:w="6851"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投标人</w:t>
            </w:r>
            <w:r>
              <w:rPr>
                <w:rFonts w:hint="eastAsia" w:ascii="仿宋" w:hAnsi="仿宋" w:eastAsia="仿宋" w:cs="仿宋"/>
                <w:b w:val="0"/>
                <w:bCs/>
                <w:color w:val="FF0000"/>
                <w:kern w:val="0"/>
                <w:sz w:val="24"/>
                <w:highlight w:val="none"/>
                <w:lang w:val="en-US" w:eastAsia="zh-CN"/>
              </w:rPr>
              <w:t>承诺针对本项目</w:t>
            </w:r>
            <w:r>
              <w:rPr>
                <w:rFonts w:hint="eastAsia" w:ascii="仿宋" w:hAnsi="仿宋" w:eastAsia="仿宋" w:cs="仿宋"/>
                <w:b w:val="0"/>
                <w:bCs/>
                <w:color w:val="FF0000"/>
                <w:kern w:val="0"/>
                <w:sz w:val="24"/>
                <w:highlight w:val="none"/>
                <w:lang w:val="en-US" w:eastAsia="zh-CN"/>
              </w:rPr>
              <w:t>配备不少于以下医师名额：4名超声副主任</w:t>
            </w:r>
            <w:r>
              <w:rPr>
                <w:rFonts w:hint="eastAsia" w:ascii="仿宋" w:hAnsi="仿宋" w:eastAsia="仿宋" w:cs="仿宋"/>
                <w:b w:val="0"/>
                <w:bCs/>
                <w:color w:val="FF0000"/>
                <w:kern w:val="0"/>
                <w:sz w:val="24"/>
                <w:highlight w:val="none"/>
                <w:lang w:eastAsia="zh-CN"/>
              </w:rPr>
              <w:t>专职</w:t>
            </w:r>
            <w:r>
              <w:rPr>
                <w:rFonts w:hint="eastAsia" w:ascii="仿宋" w:hAnsi="仿宋" w:eastAsia="仿宋" w:cs="仿宋"/>
                <w:b w:val="0"/>
                <w:bCs/>
                <w:color w:val="FF0000"/>
                <w:kern w:val="0"/>
                <w:sz w:val="24"/>
                <w:highlight w:val="none"/>
                <w:lang w:val="en-US" w:eastAsia="zh-CN"/>
              </w:rPr>
              <w:t>医师、4名影像副主任专职医师、2名心电图副主任专职医师、</w:t>
            </w:r>
            <w:r>
              <w:rPr>
                <w:rFonts w:hint="eastAsia" w:ascii="宋体" w:hAnsi="宋体" w:cs="宋体"/>
                <w:b w:val="0"/>
                <w:bCs/>
                <w:color w:val="FF0000"/>
                <w:kern w:val="0"/>
                <w:sz w:val="24"/>
                <w:highlight w:val="none"/>
                <w:lang w:val="en-US" w:eastAsia="zh-CN"/>
              </w:rPr>
              <w:t>5名检后咨询副主任专职医师</w:t>
            </w:r>
            <w:r>
              <w:rPr>
                <w:rFonts w:hint="eastAsia" w:ascii="仿宋" w:hAnsi="仿宋" w:eastAsia="仿宋" w:cs="仿宋"/>
                <w:b w:val="0"/>
                <w:bCs/>
                <w:color w:val="FF0000"/>
                <w:kern w:val="0"/>
                <w:sz w:val="24"/>
                <w:highlight w:val="none"/>
                <w:lang w:val="en-US" w:eastAsia="zh-CN"/>
              </w:rPr>
              <w:t>。（本项满分10分）</w:t>
            </w:r>
          </w:p>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注：须提供承诺函（格式自拟），该承诺事项后期将写入合同。</w:t>
            </w:r>
          </w:p>
        </w:tc>
        <w:tc>
          <w:tcPr>
            <w:tcW w:w="825" w:type="dxa"/>
            <w:tcBorders/>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default"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59" w:type="dxa"/>
            <w:gridSpan w:val="3"/>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left"/>
              <w:textAlignment w:val="auto"/>
              <w:outlineLvl w:val="9"/>
              <w:rPr>
                <w:rFonts w:hint="eastAsia" w:ascii="仿宋" w:hAnsi="仿宋" w:eastAsia="仿宋" w:cs="仿宋"/>
                <w:b w:val="0"/>
                <w:bCs/>
                <w:color w:val="auto"/>
                <w:kern w:val="0"/>
                <w:sz w:val="24"/>
                <w:highlight w:val="none"/>
                <w:lang w:val="en-US" w:eastAsia="zh-CN"/>
              </w:rPr>
            </w:pPr>
            <w:r>
              <w:rPr>
                <w:rFonts w:hint="eastAsia" w:ascii="仿宋" w:hAnsi="仿宋" w:eastAsia="仿宋" w:cs="仿宋"/>
                <w:b/>
                <w:bCs w:val="0"/>
                <w:color w:val="auto"/>
                <w:kern w:val="0"/>
                <w:sz w:val="24"/>
                <w:highlight w:val="none"/>
                <w:shd w:val="clear" w:color="auto" w:fill="auto"/>
                <w:lang w:val="en-US" w:eastAsia="zh-CN"/>
              </w:rPr>
              <w:t>注：1.A</w:t>
            </w:r>
            <w:r>
              <w:rPr>
                <w:rFonts w:hint="eastAsia" w:ascii="仿宋" w:hAnsi="仿宋" w:eastAsia="仿宋" w:cs="仿宋"/>
                <w:b/>
                <w:bCs w:val="0"/>
                <w:color w:val="auto"/>
                <w:kern w:val="0"/>
                <w:sz w:val="24"/>
                <w:highlight w:val="none"/>
                <w:shd w:val="clear" w:color="auto" w:fill="auto"/>
                <w:lang w:eastAsia="zh-CN"/>
              </w:rPr>
              <w:t>3中的专职医师</w:t>
            </w:r>
            <w:r>
              <w:rPr>
                <w:rFonts w:hint="eastAsia" w:ascii="仿宋" w:hAnsi="仿宋" w:eastAsia="仿宋" w:cs="仿宋"/>
                <w:b/>
                <w:bCs w:val="0"/>
                <w:color w:val="auto"/>
                <w:kern w:val="0"/>
                <w:sz w:val="24"/>
                <w:highlight w:val="none"/>
                <w:shd w:val="clear" w:color="auto" w:fill="auto"/>
                <w:lang w:val="en-US" w:eastAsia="zh-CN"/>
              </w:rPr>
              <w:t>人员不得重复；2.若投标人提供副主任以上更高等级的医师也视同于满足本项评分条款。3.合同签订前采购人有权要求中标人</w:t>
            </w:r>
            <w:r>
              <w:rPr>
                <w:rFonts w:hint="eastAsia" w:ascii="仿宋" w:hAnsi="仿宋" w:eastAsia="仿宋" w:cs="仿宋"/>
                <w:b w:val="0"/>
                <w:bCs/>
                <w:color w:val="auto"/>
                <w:kern w:val="0"/>
                <w:sz w:val="24"/>
                <w:highlight w:val="none"/>
                <w:lang w:val="en-US" w:eastAsia="zh-CN"/>
              </w:rPr>
              <w:t>提供医师</w:t>
            </w:r>
            <w:r>
              <w:rPr>
                <w:rFonts w:hint="eastAsia" w:ascii="仿宋" w:hAnsi="仿宋" w:eastAsia="仿宋" w:cs="仿宋"/>
                <w:b w:val="0"/>
                <w:bCs/>
                <w:color w:val="auto"/>
                <w:kern w:val="0"/>
                <w:sz w:val="24"/>
                <w:highlight w:val="none"/>
                <w:lang w:val="en-US" w:eastAsia="zh-Hans"/>
              </w:rPr>
              <w:t>身份证、</w:t>
            </w:r>
            <w:r>
              <w:rPr>
                <w:rFonts w:hint="eastAsia" w:ascii="仿宋" w:hAnsi="仿宋" w:eastAsia="仿宋" w:cs="仿宋"/>
                <w:b w:val="0"/>
                <w:bCs/>
                <w:color w:val="auto"/>
                <w:kern w:val="0"/>
                <w:sz w:val="24"/>
                <w:highlight w:val="none"/>
                <w:lang w:val="en-US" w:eastAsia="zh-CN"/>
              </w:rPr>
              <w:t>职业证书、提供工作牌（胸牌）复印件及有效的合同复印件（或聘用证书）核实承诺真实性，若存在虚假承诺、实际与承诺事实不符的，采购人有权废除中标人资格</w:t>
            </w:r>
            <w:r>
              <w:rPr>
                <w:rFonts w:hint="eastAsia" w:ascii="仿宋" w:hAnsi="仿宋" w:eastAsia="仿宋" w:cs="仿宋"/>
                <w:b w:val="0"/>
                <w:bCs/>
                <w:color w:val="auto"/>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183" w:type="dxa"/>
            <w:vMerge w:val="restart"/>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eastAsia="zh-CN"/>
              </w:rPr>
              <w:t>A</w:t>
            </w:r>
            <w:r>
              <w:rPr>
                <w:rFonts w:hint="eastAsia" w:ascii="仿宋" w:hAnsi="仿宋" w:eastAsia="仿宋" w:cs="仿宋"/>
                <w:b w:val="0"/>
                <w:bCs/>
                <w:color w:val="auto"/>
                <w:kern w:val="0"/>
                <w:sz w:val="24"/>
                <w:highlight w:val="none"/>
                <w:lang w:val="en-US" w:eastAsia="zh-CN"/>
              </w:rPr>
              <w:t>4体检设备</w:t>
            </w:r>
          </w:p>
        </w:tc>
        <w:tc>
          <w:tcPr>
            <w:tcW w:w="6851"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FF0000"/>
                <w:kern w:val="0"/>
                <w:sz w:val="24"/>
                <w:highlight w:val="none"/>
                <w:lang w:val="en-US" w:eastAsia="zh-CN"/>
              </w:rPr>
            </w:pPr>
            <w:r>
              <w:rPr>
                <w:rFonts w:hint="eastAsia" w:ascii="仿宋" w:hAnsi="仿宋" w:eastAsia="仿宋" w:cs="仿宋"/>
                <w:b w:val="0"/>
                <w:bCs/>
                <w:color w:val="auto"/>
                <w:kern w:val="0"/>
                <w:sz w:val="24"/>
                <w:highlight w:val="none"/>
                <w:lang w:val="en-US" w:eastAsia="zh-CN"/>
              </w:rPr>
              <w:t>A4.1</w:t>
            </w:r>
            <w:r>
              <w:rPr>
                <w:rFonts w:hint="eastAsia" w:ascii="仿宋" w:hAnsi="仿宋" w:eastAsia="仿宋" w:cs="仿宋"/>
                <w:b w:val="0"/>
                <w:bCs/>
                <w:color w:val="auto"/>
                <w:kern w:val="0"/>
                <w:sz w:val="24"/>
                <w:highlight w:val="none"/>
                <w:lang w:eastAsia="zh-CN"/>
              </w:rPr>
              <w:t>投标人</w:t>
            </w:r>
            <w:r>
              <w:rPr>
                <w:rFonts w:hint="eastAsia" w:ascii="仿宋" w:hAnsi="仿宋" w:eastAsia="仿宋" w:cs="仿宋"/>
                <w:b w:val="0"/>
                <w:bCs/>
                <w:color w:val="FF0000"/>
                <w:kern w:val="0"/>
                <w:sz w:val="24"/>
                <w:highlight w:val="none"/>
                <w:lang w:val="en-US" w:eastAsia="zh-CN"/>
              </w:rPr>
              <w:t>承诺针对本次项目同时配备CT、数字摄影系统DR、心电图、生化仪、全自动血液分析仪、MR等必备设备，同时</w:t>
            </w:r>
            <w:r>
              <w:rPr>
                <w:rFonts w:hint="eastAsia" w:ascii="仿宋" w:hAnsi="仿宋" w:eastAsia="仿宋" w:cs="仿宋"/>
                <w:b w:val="0"/>
                <w:bCs/>
                <w:color w:val="FF0000"/>
                <w:kern w:val="0"/>
                <w:sz w:val="24"/>
                <w:highlight w:val="none"/>
                <w:lang w:val="en-US" w:eastAsia="zh-CN"/>
              </w:rPr>
              <w:t>配备彩超机不少于5台。</w:t>
            </w:r>
            <w:r>
              <w:rPr>
                <w:rFonts w:hint="eastAsia" w:ascii="仿宋" w:hAnsi="仿宋" w:eastAsia="仿宋" w:cs="仿宋"/>
                <w:b w:val="0"/>
                <w:bCs/>
                <w:color w:val="FF0000"/>
                <w:kern w:val="0"/>
                <w:sz w:val="24"/>
                <w:highlight w:val="none"/>
                <w:lang w:eastAsia="zh-CN"/>
              </w:rPr>
              <w:t>（</w:t>
            </w:r>
            <w:r>
              <w:rPr>
                <w:rFonts w:hint="eastAsia" w:ascii="仿宋" w:hAnsi="仿宋" w:eastAsia="仿宋" w:cs="仿宋"/>
                <w:b w:val="0"/>
                <w:bCs/>
                <w:color w:val="FF0000"/>
                <w:kern w:val="0"/>
                <w:sz w:val="24"/>
                <w:highlight w:val="none"/>
                <w:lang w:val="en-US" w:eastAsia="zh-CN"/>
              </w:rPr>
              <w:t>本项满分6分</w:t>
            </w:r>
            <w:r>
              <w:rPr>
                <w:rFonts w:hint="eastAsia" w:ascii="仿宋" w:hAnsi="仿宋" w:eastAsia="仿宋" w:cs="仿宋"/>
                <w:b w:val="0"/>
                <w:bCs/>
                <w:color w:val="FF0000"/>
                <w:kern w:val="0"/>
                <w:sz w:val="24"/>
                <w:highlight w:val="none"/>
                <w:lang w:eastAsia="zh-CN"/>
              </w:rPr>
              <w:t>）</w:t>
            </w:r>
          </w:p>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FF0000"/>
                <w:kern w:val="0"/>
                <w:sz w:val="24"/>
                <w:highlight w:val="none"/>
                <w:lang w:val="en-US" w:eastAsia="zh-CN"/>
              </w:rPr>
              <w:t>注：须提供承诺函（格式自拟），该承诺事项后期将写入合同。</w:t>
            </w:r>
          </w:p>
        </w:tc>
        <w:tc>
          <w:tcPr>
            <w:tcW w:w="825"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83" w:type="dxa"/>
            <w:vMerge w:val="continue"/>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 w:hAnsi="仿宋" w:eastAsia="仿宋" w:cs="仿宋"/>
                <w:b w:val="0"/>
                <w:bCs/>
                <w:color w:val="auto"/>
                <w:kern w:val="0"/>
                <w:sz w:val="24"/>
                <w:highlight w:val="none"/>
                <w:lang w:val="en-US" w:eastAsia="zh-CN"/>
              </w:rPr>
            </w:pPr>
          </w:p>
        </w:tc>
        <w:tc>
          <w:tcPr>
            <w:tcW w:w="6851"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A4.2投标人须承诺为招标人提供的体检设备为体检专用，不与住院或门诊病人混合使用得2分。</w:t>
            </w:r>
            <w:r>
              <w:rPr>
                <w:rFonts w:hint="eastAsia" w:ascii="仿宋" w:hAnsi="仿宋" w:eastAsia="仿宋" w:cs="仿宋"/>
                <w:b w:val="0"/>
                <w:bCs/>
                <w:color w:val="auto"/>
                <w:kern w:val="0"/>
                <w:sz w:val="24"/>
                <w:highlight w:val="none"/>
                <w:lang w:eastAsia="zh-CN"/>
              </w:rPr>
              <w:t>（</w:t>
            </w:r>
            <w:r>
              <w:rPr>
                <w:rFonts w:hint="eastAsia" w:ascii="仿宋" w:hAnsi="仿宋" w:eastAsia="仿宋" w:cs="仿宋"/>
                <w:b w:val="0"/>
                <w:bCs/>
                <w:color w:val="auto"/>
                <w:kern w:val="0"/>
                <w:sz w:val="24"/>
                <w:highlight w:val="none"/>
                <w:lang w:val="en-US" w:eastAsia="zh-CN"/>
              </w:rPr>
              <w:t>本项满分2分</w:t>
            </w:r>
            <w:r>
              <w:rPr>
                <w:rFonts w:hint="eastAsia" w:ascii="仿宋" w:hAnsi="仿宋" w:eastAsia="仿宋" w:cs="仿宋"/>
                <w:b w:val="0"/>
                <w:bCs/>
                <w:color w:val="auto"/>
                <w:kern w:val="0"/>
                <w:sz w:val="24"/>
                <w:highlight w:val="none"/>
                <w:lang w:eastAsia="zh-CN"/>
              </w:rPr>
              <w:t>）</w:t>
            </w:r>
          </w:p>
          <w:p>
            <w:pPr>
              <w:pStyle w:val="3"/>
              <w:rPr>
                <w:rFonts w:hint="eastAsia" w:ascii="仿宋" w:hAnsi="仿宋" w:eastAsia="仿宋" w:cs="仿宋"/>
                <w:color w:val="auto"/>
                <w:highlight w:val="none"/>
                <w:lang w:val="en-US" w:eastAsia="zh-CN"/>
              </w:rPr>
            </w:pPr>
            <w:r>
              <w:rPr>
                <w:rFonts w:hint="eastAsia" w:ascii="仿宋" w:hAnsi="仿宋" w:eastAsia="仿宋" w:cs="仿宋"/>
                <w:b w:val="0"/>
                <w:bCs/>
                <w:color w:val="auto"/>
                <w:kern w:val="0"/>
                <w:sz w:val="24"/>
                <w:highlight w:val="none"/>
                <w:lang w:val="en-US" w:eastAsia="zh-CN"/>
              </w:rPr>
              <w:t>注：须提供承诺函（格式自拟），该承诺事项后期将写入合同。</w:t>
            </w:r>
          </w:p>
        </w:tc>
        <w:tc>
          <w:tcPr>
            <w:tcW w:w="825"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 w:hAnsi="仿宋" w:eastAsia="仿宋" w:cs="仿宋"/>
                <w:b w:val="0"/>
                <w:bCs/>
                <w:color w:val="auto"/>
                <w:kern w:val="0"/>
                <w:sz w:val="24"/>
                <w:highlight w:val="none"/>
                <w:lang w:eastAsia="zh-CN"/>
              </w:rPr>
            </w:pPr>
            <w:r>
              <w:rPr>
                <w:rFonts w:hint="eastAsia" w:ascii="仿宋" w:hAnsi="仿宋" w:eastAsia="仿宋" w:cs="仿宋"/>
                <w:b w:val="0"/>
                <w:bCs/>
                <w:color w:val="FF0000"/>
                <w:kern w:val="0"/>
                <w:sz w:val="24"/>
                <w:highlight w:val="none"/>
                <w:lang w:val="en-US" w:eastAsia="zh-CN"/>
              </w:rPr>
              <w:t>2</w:t>
            </w:r>
            <w:bookmarkStart w:id="0" w:name="_GoBack"/>
            <w:bookmarkEnd w:id="0"/>
          </w:p>
        </w:tc>
      </w:tr>
    </w:tbl>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1" w:beforeLines="1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30"/>
          <w:szCs w:val="30"/>
          <w:highlight w:val="none"/>
        </w:rPr>
        <w:t>（2）商</w:t>
      </w:r>
      <w:r>
        <w:rPr>
          <w:rFonts w:hint="eastAsia" w:ascii="仿宋_GB2312" w:hAnsi="仿宋_GB2312" w:eastAsia="仿宋_GB2312" w:cs="仿宋_GB2312"/>
          <w:color w:val="auto"/>
          <w:sz w:val="30"/>
          <w:szCs w:val="30"/>
          <w:highlight w:val="none"/>
        </w:rPr>
        <w:t>务部分评分办法</w:t>
      </w:r>
      <w:r>
        <w:rPr>
          <w:rFonts w:hint="eastAsia" w:ascii="仿宋_GB2312" w:hAnsi="仿宋_GB2312" w:eastAsia="仿宋_GB2312" w:cs="仿宋_GB2312"/>
          <w:b/>
          <w:bCs w:val="0"/>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25</w:t>
      </w:r>
      <w:r>
        <w:rPr>
          <w:rFonts w:hint="eastAsia" w:ascii="仿宋_GB2312" w:hAnsi="仿宋_GB2312" w:eastAsia="仿宋_GB2312" w:cs="仿宋_GB2312"/>
          <w:b w:val="0"/>
          <w:bCs/>
          <w:color w:val="auto"/>
          <w:sz w:val="28"/>
          <w:szCs w:val="28"/>
          <w:highlight w:val="none"/>
        </w:rPr>
        <w:t>分</w:t>
      </w:r>
      <w:r>
        <w:rPr>
          <w:rFonts w:hint="eastAsia" w:ascii="仿宋_GB2312" w:hAnsi="仿宋_GB2312" w:eastAsia="仿宋_GB2312" w:cs="仿宋_GB2312"/>
          <w:b/>
          <w:bCs w:val="0"/>
          <w:color w:val="auto"/>
          <w:sz w:val="28"/>
          <w:szCs w:val="28"/>
          <w:highlight w:val="none"/>
          <w:lang w:eastAsia="zh-CN"/>
        </w:rPr>
        <w:t>）</w:t>
      </w:r>
    </w:p>
    <w:tbl>
      <w:tblPr>
        <w:tblStyle w:val="8"/>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687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shd w:val="clear" w:color="auto" w:fill="FFFFFF"/>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评分项</w:t>
            </w:r>
          </w:p>
        </w:tc>
        <w:tc>
          <w:tcPr>
            <w:tcW w:w="6870" w:type="dxa"/>
            <w:shd w:val="clear" w:color="auto" w:fill="FFFFFF"/>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评分细则</w:t>
            </w:r>
          </w:p>
        </w:tc>
        <w:tc>
          <w:tcPr>
            <w:tcW w:w="840" w:type="dxa"/>
            <w:shd w:val="clear" w:color="auto" w:fill="FFFFFF"/>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最高得分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56"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eastAsia="zh-CN"/>
              </w:rPr>
              <w:t>B</w:t>
            </w:r>
            <w:r>
              <w:rPr>
                <w:rFonts w:hint="eastAsia" w:ascii="仿宋_GB2312" w:hAnsi="仿宋_GB2312" w:eastAsia="仿宋_GB2312" w:cs="仿宋_GB2312"/>
                <w:b w:val="0"/>
                <w:bCs w:val="0"/>
                <w:color w:val="auto"/>
                <w:kern w:val="0"/>
                <w:sz w:val="24"/>
                <w:highlight w:val="none"/>
                <w:lang w:val="en-US" w:eastAsia="zh-CN"/>
              </w:rPr>
              <w:t>1资质、文件</w:t>
            </w:r>
          </w:p>
        </w:tc>
        <w:tc>
          <w:tcPr>
            <w:tcW w:w="6870"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color w:val="auto"/>
                <w:sz w:val="24"/>
                <w:szCs w:val="24"/>
              </w:rPr>
              <w:t>须提供营业执照复印件或事业单位法人证书复印件、三甲医院等级证明材料、医疗机构执业许可证</w:t>
            </w:r>
            <w:r>
              <w:rPr>
                <w:rFonts w:hint="eastAsia" w:ascii="仿宋_GB2312" w:hAnsi="仿宋_GB2312" w:eastAsia="仿宋_GB2312" w:cs="仿宋_GB2312"/>
                <w:color w:val="auto"/>
                <w:sz w:val="24"/>
                <w:szCs w:val="24"/>
                <w:lang w:val="en-US" w:eastAsia="zh-CN"/>
              </w:rPr>
              <w:t>复印件</w:t>
            </w:r>
            <w:r>
              <w:rPr>
                <w:rFonts w:hint="eastAsia" w:ascii="仿宋_GB2312" w:hAnsi="仿宋_GB2312" w:eastAsia="仿宋_GB2312" w:cs="仿宋_GB2312"/>
                <w:color w:val="auto"/>
                <w:sz w:val="24"/>
                <w:szCs w:val="24"/>
              </w:rPr>
              <w:t>、法定代表人授权书、信用证明文件。以上均为带★项，缺失一项即取消遴选资格。</w:t>
            </w:r>
          </w:p>
        </w:tc>
        <w:tc>
          <w:tcPr>
            <w:tcW w:w="840"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56"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B2社会信誉</w:t>
            </w:r>
          </w:p>
        </w:tc>
        <w:tc>
          <w:tcPr>
            <w:tcW w:w="6870"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根据</w:t>
            </w:r>
            <w:r>
              <w:rPr>
                <w:rFonts w:hint="eastAsia" w:ascii="仿宋_GB2312" w:hAnsi="仿宋_GB2312" w:eastAsia="仿宋_GB2312" w:cs="仿宋_GB2312"/>
                <w:b w:val="0"/>
                <w:bCs w:val="0"/>
                <w:color w:val="auto"/>
                <w:kern w:val="0"/>
                <w:sz w:val="24"/>
                <w:highlight w:val="none"/>
                <w:lang w:eastAsia="zh-CN"/>
              </w:rPr>
              <w:t>投标人</w:t>
            </w:r>
            <w:r>
              <w:rPr>
                <w:rFonts w:hint="eastAsia" w:ascii="仿宋_GB2312" w:hAnsi="仿宋_GB2312" w:eastAsia="仿宋_GB2312" w:cs="仿宋_GB2312"/>
                <w:b w:val="0"/>
                <w:bCs w:val="0"/>
                <w:color w:val="auto"/>
                <w:kern w:val="0"/>
                <w:sz w:val="24"/>
                <w:highlight w:val="none"/>
                <w:lang w:val="en-US" w:eastAsia="zh-CN"/>
              </w:rPr>
              <w:t>提供的荣誉（所获得的荣誉或与政府、科研中心合作过的荣誉证书等）进行打分，每提供一份得1分。</w:t>
            </w:r>
            <w:r>
              <w:rPr>
                <w:rFonts w:hint="eastAsia" w:ascii="仿宋_GB2312" w:hAnsi="仿宋_GB2312" w:eastAsia="仿宋_GB2312" w:cs="仿宋_GB2312"/>
                <w:b w:val="0"/>
                <w:bCs/>
                <w:color w:val="auto"/>
                <w:kern w:val="0"/>
                <w:sz w:val="24"/>
                <w:highlight w:val="none"/>
                <w:lang w:eastAsia="zh-CN"/>
              </w:rPr>
              <w:t>（</w:t>
            </w:r>
            <w:r>
              <w:rPr>
                <w:rFonts w:hint="eastAsia" w:ascii="仿宋_GB2312" w:hAnsi="仿宋_GB2312" w:eastAsia="仿宋_GB2312" w:cs="仿宋_GB2312"/>
                <w:b w:val="0"/>
                <w:bCs/>
                <w:color w:val="auto"/>
                <w:kern w:val="0"/>
                <w:sz w:val="24"/>
                <w:highlight w:val="none"/>
                <w:lang w:val="en-US" w:eastAsia="zh-CN"/>
              </w:rPr>
              <w:t>本项满分3分</w:t>
            </w:r>
            <w:r>
              <w:rPr>
                <w:rFonts w:hint="eastAsia" w:ascii="仿宋_GB2312" w:hAnsi="仿宋_GB2312" w:eastAsia="仿宋_GB2312" w:cs="仿宋_GB2312"/>
                <w:b w:val="0"/>
                <w:bCs/>
                <w:color w:val="auto"/>
                <w:kern w:val="0"/>
                <w:sz w:val="24"/>
                <w:highlight w:val="none"/>
                <w:lang w:eastAsia="zh-CN"/>
              </w:rPr>
              <w:t>）</w:t>
            </w:r>
          </w:p>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eastAsia="zh-CN"/>
              </w:rPr>
              <w:t>注：</w:t>
            </w:r>
            <w:r>
              <w:rPr>
                <w:rFonts w:hint="eastAsia" w:ascii="仿宋_GB2312" w:hAnsi="仿宋_GB2312" w:eastAsia="仿宋_GB2312" w:cs="仿宋_GB2312"/>
                <w:b w:val="0"/>
                <w:bCs w:val="0"/>
                <w:color w:val="auto"/>
                <w:kern w:val="0"/>
                <w:sz w:val="24"/>
                <w:highlight w:val="none"/>
                <w:lang w:val="en-US" w:eastAsia="zh-CN"/>
              </w:rPr>
              <w:t>须提供相关证明材料，</w:t>
            </w:r>
            <w:r>
              <w:rPr>
                <w:rFonts w:hint="eastAsia" w:ascii="仿宋_GB2312" w:hAnsi="仿宋_GB2312" w:eastAsia="仿宋_GB2312" w:cs="仿宋_GB2312"/>
                <w:b/>
                <w:bCs/>
                <w:color w:val="FF0000"/>
                <w:kern w:val="0"/>
                <w:sz w:val="24"/>
                <w:highlight w:val="none"/>
                <w:lang w:val="en-US" w:eastAsia="zh-CN"/>
              </w:rPr>
              <w:t>但</w:t>
            </w:r>
            <w:r>
              <w:rPr>
                <w:rFonts w:hint="eastAsia" w:ascii="仿宋_GB2312" w:hAnsi="仿宋_GB2312" w:eastAsia="仿宋_GB2312" w:cs="仿宋_GB2312"/>
                <w:b/>
                <w:bCs/>
                <w:color w:val="FF0000"/>
                <w:sz w:val="24"/>
                <w:szCs w:val="24"/>
              </w:rPr>
              <w:t>投标人在</w:t>
            </w:r>
            <w:r>
              <w:rPr>
                <w:rFonts w:hint="eastAsia" w:ascii="仿宋_GB2312" w:hAnsi="仿宋_GB2312" w:eastAsia="仿宋_GB2312" w:cs="仿宋_GB2312"/>
                <w:b/>
                <w:bCs/>
                <w:color w:val="FF0000"/>
                <w:sz w:val="24"/>
                <w:szCs w:val="24"/>
                <w:lang w:val="en-US" w:eastAsia="zh-CN"/>
              </w:rPr>
              <w:t>近3年内存在</w:t>
            </w:r>
            <w:r>
              <w:rPr>
                <w:rFonts w:hint="eastAsia" w:ascii="仿宋_GB2312" w:hAnsi="仿宋_GB2312" w:eastAsia="仿宋_GB2312" w:cs="仿宋_GB2312"/>
                <w:b/>
                <w:bCs/>
                <w:color w:val="FF0000"/>
                <w:sz w:val="24"/>
                <w:szCs w:val="24"/>
              </w:rPr>
              <w:t>体检业务</w:t>
            </w:r>
            <w:r>
              <w:rPr>
                <w:rFonts w:hint="eastAsia" w:ascii="仿宋_GB2312" w:hAnsi="仿宋_GB2312" w:eastAsia="仿宋_GB2312" w:cs="仿宋_GB2312"/>
                <w:b/>
                <w:bCs/>
                <w:color w:val="FF0000"/>
                <w:sz w:val="24"/>
                <w:szCs w:val="24"/>
                <w:lang w:val="en-US" w:eastAsia="zh-CN"/>
              </w:rPr>
              <w:t>方面</w:t>
            </w:r>
            <w:r>
              <w:rPr>
                <w:rFonts w:hint="eastAsia" w:ascii="仿宋_GB2312" w:hAnsi="仿宋_GB2312" w:eastAsia="仿宋_GB2312" w:cs="仿宋_GB2312"/>
                <w:b/>
                <w:bCs/>
                <w:color w:val="FF0000"/>
                <w:sz w:val="24"/>
                <w:szCs w:val="24"/>
              </w:rPr>
              <w:t>的负面报道</w:t>
            </w:r>
            <w:r>
              <w:rPr>
                <w:rFonts w:hint="eastAsia" w:ascii="仿宋_GB2312" w:hAnsi="仿宋_GB2312" w:eastAsia="仿宋_GB2312" w:cs="仿宋_GB2312"/>
                <w:b/>
                <w:bCs/>
                <w:color w:val="FF0000"/>
                <w:sz w:val="24"/>
                <w:szCs w:val="24"/>
                <w:lang w:val="en-US" w:eastAsia="zh-CN"/>
              </w:rPr>
              <w:t>的该项不得分，报道请况在评标时由评标监督人员查阅核实</w:t>
            </w:r>
            <w:r>
              <w:rPr>
                <w:rFonts w:hint="eastAsia" w:ascii="仿宋_GB2312" w:hAnsi="仿宋_GB2312" w:eastAsia="仿宋_GB2312" w:cs="仿宋_GB2312"/>
                <w:b/>
                <w:bCs/>
                <w:color w:val="FF0000"/>
                <w:kern w:val="0"/>
                <w:sz w:val="24"/>
                <w:highlight w:val="none"/>
                <w:lang w:val="en-US" w:eastAsia="zh-CN"/>
              </w:rPr>
              <w:t>。</w:t>
            </w:r>
          </w:p>
        </w:tc>
        <w:tc>
          <w:tcPr>
            <w:tcW w:w="840"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56"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B3业绩</w:t>
            </w:r>
          </w:p>
        </w:tc>
        <w:tc>
          <w:tcPr>
            <w:tcW w:w="6870"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评委根据各</w:t>
            </w:r>
            <w:r>
              <w:rPr>
                <w:rFonts w:hint="eastAsia" w:ascii="仿宋_GB2312" w:hAnsi="仿宋_GB2312" w:eastAsia="仿宋_GB2312" w:cs="仿宋_GB2312"/>
                <w:b w:val="0"/>
                <w:bCs w:val="0"/>
                <w:color w:val="auto"/>
                <w:kern w:val="0"/>
                <w:sz w:val="24"/>
                <w:highlight w:val="none"/>
                <w:lang w:eastAsia="zh-CN"/>
              </w:rPr>
              <w:t>投标人自</w:t>
            </w:r>
            <w:r>
              <w:rPr>
                <w:rFonts w:hint="eastAsia" w:ascii="仿宋_GB2312" w:hAnsi="仿宋_GB2312" w:eastAsia="仿宋_GB2312" w:cs="仿宋_GB2312"/>
                <w:b w:val="0"/>
                <w:bCs w:val="0"/>
                <w:color w:val="auto"/>
                <w:kern w:val="0"/>
                <w:sz w:val="24"/>
                <w:highlight w:val="none"/>
                <w:lang w:val="en-US" w:eastAsia="zh-CN"/>
              </w:rPr>
              <w:t>20</w:t>
            </w:r>
            <w:r>
              <w:rPr>
                <w:rFonts w:hint="eastAsia" w:ascii="仿宋_GB2312" w:hAnsi="仿宋_GB2312" w:eastAsia="仿宋_GB2312" w:cs="仿宋_GB2312"/>
                <w:b w:val="0"/>
                <w:bCs w:val="0"/>
                <w:color w:val="auto"/>
                <w:kern w:val="0"/>
                <w:sz w:val="24"/>
                <w:highlight w:val="none"/>
                <w:lang w:eastAsia="zh-CN"/>
              </w:rPr>
              <w:t>20</w:t>
            </w:r>
            <w:r>
              <w:rPr>
                <w:rFonts w:hint="eastAsia" w:ascii="仿宋_GB2312" w:hAnsi="仿宋_GB2312" w:eastAsia="仿宋_GB2312" w:cs="仿宋_GB2312"/>
                <w:b w:val="0"/>
                <w:bCs w:val="0"/>
                <w:color w:val="auto"/>
                <w:kern w:val="0"/>
                <w:sz w:val="24"/>
                <w:highlight w:val="none"/>
                <w:lang w:val="en-US" w:eastAsia="zh-CN"/>
              </w:rPr>
              <w:t>年1月1日起至本项目</w:t>
            </w:r>
            <w:r>
              <w:rPr>
                <w:rFonts w:hint="eastAsia" w:ascii="仿宋_GB2312" w:hAnsi="仿宋_GB2312" w:eastAsia="仿宋_GB2312" w:cs="仿宋_GB2312"/>
                <w:b w:val="0"/>
                <w:bCs w:val="0"/>
                <w:color w:val="auto"/>
                <w:kern w:val="0"/>
                <w:sz w:val="24"/>
                <w:highlight w:val="none"/>
                <w:lang w:eastAsia="zh-CN"/>
              </w:rPr>
              <w:t>响应</w:t>
            </w:r>
            <w:r>
              <w:rPr>
                <w:rFonts w:hint="eastAsia" w:ascii="仿宋_GB2312" w:hAnsi="仿宋_GB2312" w:eastAsia="仿宋_GB2312" w:cs="仿宋_GB2312"/>
                <w:b w:val="0"/>
                <w:bCs w:val="0"/>
                <w:color w:val="auto"/>
                <w:kern w:val="0"/>
                <w:sz w:val="24"/>
                <w:highlight w:val="none"/>
                <w:lang w:val="en-US" w:eastAsia="zh-CN"/>
              </w:rPr>
              <w:t>截止时间止(日期以合同签订时间为准)</w:t>
            </w:r>
            <w:r>
              <w:rPr>
                <w:rFonts w:hint="eastAsia" w:ascii="仿宋_GB2312" w:hAnsi="仿宋_GB2312" w:eastAsia="仿宋_GB2312" w:cs="仿宋_GB2312"/>
                <w:b w:val="0"/>
                <w:bCs w:val="0"/>
                <w:color w:val="auto"/>
                <w:kern w:val="0"/>
                <w:sz w:val="24"/>
                <w:highlight w:val="none"/>
                <w:lang w:eastAsia="zh-CN"/>
              </w:rPr>
              <w:t>完成过的体检项目</w:t>
            </w:r>
            <w:r>
              <w:rPr>
                <w:rFonts w:hint="eastAsia" w:ascii="仿宋_GB2312" w:hAnsi="仿宋_GB2312" w:eastAsia="仿宋_GB2312" w:cs="仿宋_GB2312"/>
                <w:b w:val="0"/>
                <w:bCs w:val="0"/>
                <w:color w:val="auto"/>
                <w:kern w:val="0"/>
                <w:sz w:val="24"/>
                <w:highlight w:val="none"/>
                <w:lang w:val="en-US" w:eastAsia="zh-CN"/>
              </w:rPr>
              <w:t xml:space="preserve">业绩情况进行打分, </w:t>
            </w:r>
            <w:r>
              <w:rPr>
                <w:rFonts w:hint="eastAsia" w:ascii="仿宋_GB2312" w:hAnsi="仿宋_GB2312" w:eastAsia="仿宋_GB2312" w:cs="仿宋_GB2312"/>
                <w:b w:val="0"/>
                <w:bCs w:val="0"/>
                <w:color w:val="auto"/>
                <w:kern w:val="0"/>
                <w:sz w:val="24"/>
                <w:highlight w:val="none"/>
                <w:lang w:eastAsia="zh-CN"/>
              </w:rPr>
              <w:t>每提供一份</w:t>
            </w:r>
            <w:r>
              <w:rPr>
                <w:rFonts w:hint="eastAsia" w:ascii="仿宋_GB2312" w:hAnsi="仿宋_GB2312" w:eastAsia="仿宋_GB2312" w:cs="仿宋_GB2312"/>
                <w:b w:val="0"/>
                <w:bCs w:val="0"/>
                <w:color w:val="auto"/>
                <w:kern w:val="0"/>
                <w:sz w:val="24"/>
                <w:highlight w:val="none"/>
                <w:lang w:val="en-US" w:eastAsia="zh-CN"/>
              </w:rPr>
              <w:t>体检人数≥</w:t>
            </w:r>
            <w:r>
              <w:rPr>
                <w:rFonts w:hint="eastAsia" w:ascii="仿宋_GB2312" w:hAnsi="仿宋_GB2312" w:eastAsia="仿宋_GB2312" w:cs="仿宋_GB2312"/>
                <w:b w:val="0"/>
                <w:bCs w:val="0"/>
                <w:color w:val="auto"/>
                <w:kern w:val="0"/>
                <w:sz w:val="24"/>
                <w:highlight w:val="none"/>
                <w:lang w:eastAsia="zh-CN"/>
              </w:rPr>
              <w:t>3</w:t>
            </w:r>
            <w:r>
              <w:rPr>
                <w:rFonts w:hint="eastAsia" w:ascii="仿宋_GB2312" w:hAnsi="仿宋_GB2312" w:eastAsia="仿宋_GB2312" w:cs="仿宋_GB2312"/>
                <w:b w:val="0"/>
                <w:bCs w:val="0"/>
                <w:color w:val="auto"/>
                <w:kern w:val="0"/>
                <w:sz w:val="24"/>
                <w:highlight w:val="none"/>
                <w:lang w:val="en-US" w:eastAsia="zh-CN"/>
              </w:rPr>
              <w:t>00人的</w:t>
            </w:r>
            <w:r>
              <w:rPr>
                <w:rFonts w:hint="eastAsia" w:ascii="仿宋_GB2312" w:hAnsi="仿宋_GB2312" w:eastAsia="仿宋_GB2312" w:cs="仿宋_GB2312"/>
                <w:b w:val="0"/>
                <w:bCs w:val="0"/>
                <w:color w:val="auto"/>
                <w:kern w:val="0"/>
                <w:sz w:val="24"/>
                <w:highlight w:val="none"/>
                <w:lang w:eastAsia="zh-CN"/>
              </w:rPr>
              <w:t>业绩的</w:t>
            </w:r>
            <w:r>
              <w:rPr>
                <w:rFonts w:hint="eastAsia" w:ascii="仿宋_GB2312" w:hAnsi="仿宋_GB2312" w:eastAsia="仿宋_GB2312" w:cs="仿宋_GB2312"/>
                <w:b w:val="0"/>
                <w:bCs w:val="0"/>
                <w:color w:val="auto"/>
                <w:kern w:val="0"/>
                <w:sz w:val="24"/>
                <w:highlight w:val="none"/>
                <w:lang w:val="en-US" w:eastAsia="zh-CN"/>
              </w:rPr>
              <w:t>得2分，每提供一份1</w:t>
            </w:r>
            <w:r>
              <w:rPr>
                <w:rFonts w:hint="eastAsia" w:ascii="仿宋_GB2312" w:hAnsi="仿宋_GB2312" w:eastAsia="仿宋_GB2312" w:cs="仿宋_GB2312"/>
                <w:b w:val="0"/>
                <w:bCs w:val="0"/>
                <w:color w:val="auto"/>
                <w:kern w:val="0"/>
                <w:sz w:val="24"/>
                <w:highlight w:val="none"/>
                <w:lang w:eastAsia="zh-CN"/>
              </w:rPr>
              <w:t>50</w:t>
            </w:r>
            <w:r>
              <w:rPr>
                <w:rFonts w:hint="eastAsia" w:ascii="仿宋_GB2312" w:hAnsi="仿宋_GB2312" w:eastAsia="仿宋_GB2312" w:cs="仿宋_GB2312"/>
                <w:b w:val="0"/>
                <w:bCs w:val="0"/>
                <w:color w:val="auto"/>
                <w:kern w:val="0"/>
                <w:sz w:val="24"/>
                <w:highlight w:val="none"/>
                <w:lang w:val="en-US" w:eastAsia="zh-CN"/>
              </w:rPr>
              <w:t>人≤体检人数＜</w:t>
            </w:r>
            <w:r>
              <w:rPr>
                <w:rFonts w:hint="eastAsia" w:ascii="仿宋_GB2312" w:hAnsi="仿宋_GB2312" w:eastAsia="仿宋_GB2312" w:cs="仿宋_GB2312"/>
                <w:b w:val="0"/>
                <w:bCs w:val="0"/>
                <w:color w:val="auto"/>
                <w:kern w:val="0"/>
                <w:sz w:val="24"/>
                <w:highlight w:val="none"/>
                <w:lang w:eastAsia="zh-CN"/>
              </w:rPr>
              <w:t>3</w:t>
            </w:r>
            <w:r>
              <w:rPr>
                <w:rFonts w:hint="eastAsia" w:ascii="仿宋_GB2312" w:hAnsi="仿宋_GB2312" w:eastAsia="仿宋_GB2312" w:cs="仿宋_GB2312"/>
                <w:b w:val="0"/>
                <w:bCs w:val="0"/>
                <w:color w:val="auto"/>
                <w:kern w:val="0"/>
                <w:sz w:val="24"/>
                <w:highlight w:val="none"/>
                <w:lang w:val="en-US" w:eastAsia="zh-CN"/>
              </w:rPr>
              <w:t>00人的业绩的得1分。</w:t>
            </w:r>
            <w:r>
              <w:rPr>
                <w:rFonts w:hint="eastAsia" w:ascii="仿宋_GB2312" w:hAnsi="仿宋_GB2312" w:eastAsia="仿宋_GB2312" w:cs="仿宋_GB2312"/>
                <w:b w:val="0"/>
                <w:bCs/>
                <w:color w:val="auto"/>
                <w:kern w:val="0"/>
                <w:sz w:val="24"/>
                <w:highlight w:val="none"/>
                <w:lang w:eastAsia="zh-CN"/>
              </w:rPr>
              <w:t>（</w:t>
            </w:r>
            <w:r>
              <w:rPr>
                <w:rFonts w:hint="eastAsia" w:ascii="仿宋_GB2312" w:hAnsi="仿宋_GB2312" w:eastAsia="仿宋_GB2312" w:cs="仿宋_GB2312"/>
                <w:b w:val="0"/>
                <w:bCs/>
                <w:color w:val="auto"/>
                <w:kern w:val="0"/>
                <w:sz w:val="24"/>
                <w:highlight w:val="none"/>
                <w:lang w:val="en-US" w:eastAsia="zh-CN"/>
              </w:rPr>
              <w:t>本项满分6分</w:t>
            </w:r>
            <w:r>
              <w:rPr>
                <w:rFonts w:hint="eastAsia" w:ascii="仿宋_GB2312" w:hAnsi="仿宋_GB2312" w:eastAsia="仿宋_GB2312" w:cs="仿宋_GB2312"/>
                <w:b w:val="0"/>
                <w:bCs/>
                <w:color w:val="auto"/>
                <w:kern w:val="0"/>
                <w:sz w:val="24"/>
                <w:highlight w:val="none"/>
                <w:lang w:eastAsia="zh-CN"/>
              </w:rPr>
              <w:t>）</w:t>
            </w:r>
          </w:p>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eastAsia="zh-CN"/>
              </w:rPr>
              <w:t>注：</w:t>
            </w:r>
            <w:r>
              <w:rPr>
                <w:rFonts w:hint="eastAsia" w:ascii="仿宋_GB2312" w:hAnsi="仿宋_GB2312" w:eastAsia="仿宋_GB2312" w:cs="仿宋_GB2312"/>
                <w:b w:val="0"/>
                <w:bCs w:val="0"/>
                <w:color w:val="auto"/>
                <w:kern w:val="0"/>
                <w:sz w:val="24"/>
                <w:highlight w:val="none"/>
                <w:lang w:val="en-US" w:eastAsia="zh-CN"/>
              </w:rPr>
              <w:t>须提供采购合同复印件（若合同</w:t>
            </w:r>
            <w:r>
              <w:rPr>
                <w:rFonts w:hint="eastAsia" w:ascii="仿宋_GB2312" w:hAnsi="仿宋_GB2312" w:eastAsia="仿宋_GB2312" w:cs="仿宋_GB2312"/>
                <w:b w:val="0"/>
                <w:bCs w:val="0"/>
                <w:color w:val="auto"/>
                <w:kern w:val="0"/>
                <w:sz w:val="24"/>
                <w:highlight w:val="none"/>
                <w:lang w:eastAsia="zh-CN"/>
              </w:rPr>
              <w:t>未</w:t>
            </w:r>
            <w:r>
              <w:rPr>
                <w:rFonts w:hint="eastAsia" w:ascii="仿宋_GB2312" w:hAnsi="仿宋_GB2312" w:eastAsia="仿宋_GB2312" w:cs="仿宋_GB2312"/>
                <w:b w:val="0"/>
                <w:bCs w:val="0"/>
                <w:color w:val="auto"/>
                <w:kern w:val="0"/>
                <w:sz w:val="24"/>
                <w:highlight w:val="none"/>
                <w:lang w:val="en-US" w:eastAsia="zh-CN"/>
              </w:rPr>
              <w:t>注明</w:t>
            </w:r>
            <w:r>
              <w:rPr>
                <w:rFonts w:hint="eastAsia" w:ascii="仿宋_GB2312" w:hAnsi="仿宋_GB2312" w:eastAsia="仿宋_GB2312" w:cs="仿宋_GB2312"/>
                <w:b w:val="0"/>
                <w:bCs w:val="0"/>
                <w:color w:val="auto"/>
                <w:kern w:val="0"/>
                <w:sz w:val="24"/>
                <w:highlight w:val="none"/>
                <w:lang w:eastAsia="zh-CN"/>
              </w:rPr>
              <w:t>体检</w:t>
            </w:r>
            <w:r>
              <w:rPr>
                <w:rFonts w:hint="eastAsia" w:ascii="仿宋_GB2312" w:hAnsi="仿宋_GB2312" w:eastAsia="仿宋_GB2312" w:cs="仿宋_GB2312"/>
                <w:b w:val="0"/>
                <w:bCs w:val="0"/>
                <w:color w:val="auto"/>
                <w:kern w:val="0"/>
                <w:sz w:val="24"/>
                <w:highlight w:val="none"/>
                <w:lang w:val="en-US" w:eastAsia="zh-CN"/>
              </w:rPr>
              <w:t>人员数量</w:t>
            </w:r>
            <w:r>
              <w:rPr>
                <w:rFonts w:hint="eastAsia" w:ascii="仿宋_GB2312" w:hAnsi="仿宋_GB2312" w:eastAsia="仿宋_GB2312" w:cs="仿宋_GB2312"/>
                <w:b w:val="0"/>
                <w:bCs w:val="0"/>
                <w:color w:val="auto"/>
                <w:kern w:val="0"/>
                <w:sz w:val="24"/>
                <w:highlight w:val="none"/>
                <w:lang w:eastAsia="zh-CN"/>
              </w:rPr>
              <w:t>的须</w:t>
            </w:r>
            <w:r>
              <w:rPr>
                <w:rFonts w:hint="eastAsia" w:ascii="仿宋_GB2312" w:hAnsi="仿宋_GB2312" w:eastAsia="仿宋_GB2312" w:cs="仿宋_GB2312"/>
                <w:b w:val="0"/>
                <w:bCs w:val="0"/>
                <w:color w:val="auto"/>
                <w:kern w:val="0"/>
                <w:sz w:val="24"/>
                <w:highlight w:val="none"/>
                <w:lang w:val="en-US" w:eastAsia="zh-CN"/>
              </w:rPr>
              <w:t>再提供</w:t>
            </w:r>
            <w:r>
              <w:rPr>
                <w:rFonts w:hint="eastAsia" w:ascii="仿宋_GB2312" w:hAnsi="仿宋_GB2312" w:eastAsia="仿宋_GB2312" w:cs="仿宋_GB2312"/>
                <w:b w:val="0"/>
                <w:bCs w:val="0"/>
                <w:color w:val="auto"/>
                <w:kern w:val="0"/>
                <w:sz w:val="24"/>
                <w:highlight w:val="none"/>
                <w:lang w:eastAsia="zh-CN"/>
              </w:rPr>
              <w:t>相关证明材料</w:t>
            </w:r>
            <w:r>
              <w:rPr>
                <w:rFonts w:hint="eastAsia" w:ascii="仿宋_GB2312" w:hAnsi="仿宋_GB2312" w:eastAsia="仿宋_GB2312" w:cs="仿宋_GB2312"/>
                <w:b w:val="0"/>
                <w:bCs w:val="0"/>
                <w:color w:val="auto"/>
                <w:kern w:val="0"/>
                <w:sz w:val="24"/>
                <w:highlight w:val="none"/>
                <w:lang w:val="en-US" w:eastAsia="zh-CN"/>
              </w:rPr>
              <w:t>）。</w:t>
            </w:r>
          </w:p>
        </w:tc>
        <w:tc>
          <w:tcPr>
            <w:tcW w:w="840"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56"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jc w:val="center"/>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B4服务场所</w:t>
            </w:r>
          </w:p>
        </w:tc>
        <w:tc>
          <w:tcPr>
            <w:tcW w:w="6870" w:type="dxa"/>
            <w:noWrap w:val="0"/>
            <w:vAlign w:val="center"/>
          </w:tcPr>
          <w:p>
            <w:pPr>
              <w:pStyle w:val="3"/>
              <w:spacing w:line="420" w:lineRule="exact"/>
              <w:rPr>
                <w:rFonts w:hint="eastAsia"/>
                <w:lang w:val="en-US" w:eastAsia="zh-CN"/>
              </w:rPr>
            </w:pPr>
            <w:r>
              <w:rPr>
                <w:rFonts w:hint="eastAsia"/>
                <w:color w:val="FF0000"/>
                <w:lang w:val="en-US" w:eastAsia="zh-CN"/>
              </w:rPr>
              <w:t>投标人应有独立的体检中心，且须位于福州市四城区（鼓楼区、晋安区、台江区、仓山区），面积不小于3000平方米。</w:t>
            </w:r>
          </w:p>
          <w:p>
            <w:pPr>
              <w:rPr>
                <w:rFonts w:hint="eastAsia"/>
                <w:lang w:val="en-US" w:eastAsia="zh-CN"/>
              </w:rPr>
            </w:pPr>
            <w:r>
              <w:rPr>
                <w:rFonts w:hint="eastAsia" w:ascii="仿宋_GB2312" w:hAnsi="仿宋_GB2312" w:eastAsia="仿宋_GB2312" w:cs="仿宋_GB2312"/>
                <w:b w:val="0"/>
                <w:bCs/>
                <w:color w:val="auto"/>
                <w:kern w:val="0"/>
                <w:sz w:val="24"/>
                <w:highlight w:val="none"/>
                <w:lang w:val="en-US" w:eastAsia="zh-CN"/>
              </w:rPr>
              <w:t>注：须提供承诺函（格式自拟），该承诺事项后期将写入合同。</w:t>
            </w:r>
          </w:p>
        </w:tc>
        <w:tc>
          <w:tcPr>
            <w:tcW w:w="840" w:type="dxa"/>
            <w:noWrap w:val="0"/>
            <w:vAlign w:val="center"/>
          </w:tcPr>
          <w:p>
            <w:pPr>
              <w:pStyle w:val="3"/>
              <w:spacing w:line="420" w:lineRule="exact"/>
              <w:jc w:val="center"/>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56"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leftChars="0" w:right="0" w:rightChars="0"/>
              <w:jc w:val="center"/>
              <w:textAlignment w:val="auto"/>
              <w:outlineLvl w:val="9"/>
              <w:rPr>
                <w:rFonts w:hint="eastAsia" w:ascii="仿宋_GB2312" w:hAnsi="仿宋_GB2312" w:eastAsia="仿宋_GB2312" w:cs="仿宋_GB2312"/>
                <w:b w:val="0"/>
                <w:bCs w:val="0"/>
                <w:color w:val="FF0000"/>
                <w:kern w:val="0"/>
                <w:sz w:val="24"/>
                <w:highlight w:val="none"/>
                <w:lang w:val="en-US" w:eastAsia="zh-CN"/>
              </w:rPr>
            </w:pPr>
            <w:r>
              <w:rPr>
                <w:rFonts w:hint="eastAsia" w:ascii="仿宋_GB2312" w:hAnsi="仿宋_GB2312" w:eastAsia="仿宋_GB2312" w:cs="仿宋_GB2312"/>
                <w:b w:val="0"/>
                <w:bCs w:val="0"/>
                <w:color w:val="FF0000"/>
                <w:kern w:val="0"/>
                <w:sz w:val="24"/>
                <w:highlight w:val="none"/>
                <w:lang w:val="en-US" w:eastAsia="zh-CN"/>
              </w:rPr>
              <w:t>B5省、市医保</w:t>
            </w:r>
          </w:p>
        </w:tc>
        <w:tc>
          <w:tcPr>
            <w:tcW w:w="6870"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right="0"/>
              <w:textAlignment w:val="auto"/>
              <w:outlineLvl w:val="9"/>
              <w:rPr>
                <w:rFonts w:hint="eastAsia" w:ascii="仿宋_GB2312" w:hAnsi="仿宋_GB2312" w:eastAsia="仿宋_GB2312" w:cs="仿宋_GB2312"/>
                <w:b w:val="0"/>
                <w:bCs w:val="0"/>
                <w:color w:val="FF0000"/>
                <w:kern w:val="0"/>
                <w:sz w:val="24"/>
                <w:highlight w:val="none"/>
                <w:lang w:val="en-US"/>
              </w:rPr>
            </w:pPr>
            <w:r>
              <w:rPr>
                <w:rFonts w:hint="eastAsia" w:ascii="仿宋_GB2312" w:hAnsi="仿宋_GB2312" w:eastAsia="仿宋_GB2312" w:cs="仿宋_GB2312"/>
                <w:b w:val="0"/>
                <w:bCs w:val="0"/>
                <w:color w:val="FF0000"/>
                <w:kern w:val="0"/>
                <w:sz w:val="24"/>
                <w:highlight w:val="none"/>
                <w:lang w:eastAsia="zh-CN"/>
              </w:rPr>
              <w:t>投标人</w:t>
            </w:r>
            <w:r>
              <w:rPr>
                <w:rFonts w:hint="eastAsia" w:ascii="仿宋_GB2312" w:hAnsi="仿宋_GB2312" w:eastAsia="仿宋_GB2312" w:cs="仿宋_GB2312"/>
                <w:b w:val="0"/>
                <w:bCs w:val="0"/>
                <w:color w:val="FF0000"/>
                <w:kern w:val="0"/>
                <w:sz w:val="24"/>
                <w:highlight w:val="none"/>
                <w:lang w:val="en-US" w:eastAsia="zh-CN"/>
              </w:rPr>
              <w:t>承诺</w:t>
            </w:r>
            <w:r>
              <w:rPr>
                <w:rFonts w:hint="eastAsia" w:ascii="仿宋_GB2312" w:hAnsi="仿宋_GB2312" w:eastAsia="仿宋_GB2312" w:cs="仿宋_GB2312"/>
                <w:b w:val="0"/>
                <w:bCs w:val="0"/>
                <w:color w:val="FF0000"/>
                <w:kern w:val="0"/>
                <w:sz w:val="24"/>
                <w:highlight w:val="none"/>
                <w:lang w:eastAsia="zh-CN"/>
              </w:rPr>
              <w:t>员工体检可</w:t>
            </w:r>
            <w:r>
              <w:rPr>
                <w:rFonts w:hint="eastAsia" w:ascii="仿宋_GB2312" w:hAnsi="仿宋_GB2312" w:eastAsia="仿宋_GB2312" w:cs="仿宋_GB2312"/>
                <w:b w:val="0"/>
                <w:bCs w:val="0"/>
                <w:color w:val="FF0000"/>
                <w:kern w:val="0"/>
                <w:sz w:val="24"/>
                <w:highlight w:val="none"/>
                <w:lang w:val="en-US" w:eastAsia="zh-CN"/>
              </w:rPr>
              <w:t>使用省、市医保卡的得3分，其余不得分。</w:t>
            </w:r>
            <w:r>
              <w:rPr>
                <w:rFonts w:hint="eastAsia" w:ascii="仿宋_GB2312" w:hAnsi="仿宋_GB2312" w:eastAsia="仿宋_GB2312" w:cs="仿宋_GB2312"/>
                <w:b w:val="0"/>
                <w:bCs/>
                <w:color w:val="FF0000"/>
                <w:kern w:val="0"/>
                <w:sz w:val="24"/>
                <w:highlight w:val="none"/>
                <w:lang w:eastAsia="zh-CN"/>
              </w:rPr>
              <w:t>（</w:t>
            </w:r>
            <w:r>
              <w:rPr>
                <w:rFonts w:hint="eastAsia" w:ascii="仿宋_GB2312" w:hAnsi="仿宋_GB2312" w:eastAsia="仿宋_GB2312" w:cs="仿宋_GB2312"/>
                <w:b w:val="0"/>
                <w:bCs/>
                <w:color w:val="FF0000"/>
                <w:kern w:val="0"/>
                <w:sz w:val="24"/>
                <w:highlight w:val="none"/>
                <w:lang w:val="en-US" w:eastAsia="zh-CN"/>
              </w:rPr>
              <w:t>本项满分3分</w:t>
            </w:r>
            <w:r>
              <w:rPr>
                <w:rFonts w:hint="eastAsia" w:ascii="仿宋_GB2312" w:hAnsi="仿宋_GB2312" w:eastAsia="仿宋_GB2312" w:cs="仿宋_GB2312"/>
                <w:b w:val="0"/>
                <w:bCs/>
                <w:color w:val="FF0000"/>
                <w:kern w:val="0"/>
                <w:sz w:val="24"/>
                <w:highlight w:val="none"/>
                <w:lang w:eastAsia="zh-CN"/>
              </w:rPr>
              <w:t>）</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420" w:lineRule="exact"/>
              <w:ind w:leftChars="0"/>
              <w:textAlignment w:val="auto"/>
              <w:rPr>
                <w:rFonts w:hint="eastAsia" w:ascii="仿宋_GB2312" w:hAnsi="仿宋_GB2312" w:eastAsia="仿宋_GB2312" w:cs="仿宋_GB2312"/>
                <w:color w:val="FF0000"/>
                <w:highlight w:val="none"/>
                <w:lang w:val="en-US" w:eastAsia="zh-CN"/>
              </w:rPr>
            </w:pPr>
            <w:r>
              <w:rPr>
                <w:rFonts w:hint="eastAsia" w:ascii="仿宋_GB2312" w:hAnsi="仿宋_GB2312" w:eastAsia="仿宋_GB2312" w:cs="仿宋_GB2312"/>
                <w:b w:val="0"/>
                <w:bCs w:val="0"/>
                <w:color w:val="FF0000"/>
                <w:kern w:val="0"/>
                <w:sz w:val="24"/>
                <w:highlight w:val="none"/>
                <w:lang w:val="en-US" w:eastAsia="zh-CN"/>
              </w:rPr>
              <w:t>注：须提供承诺函（格式自拟），该承诺事项后期将写入合同。</w:t>
            </w:r>
          </w:p>
        </w:tc>
        <w:tc>
          <w:tcPr>
            <w:tcW w:w="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56"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leftChars="0" w:right="0" w:rightChars="0"/>
              <w:jc w:val="center"/>
              <w:textAlignment w:val="auto"/>
              <w:outlineLvl w:val="9"/>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highlight w:val="none"/>
                <w:lang w:val="en-US" w:eastAsia="zh-CN"/>
              </w:rPr>
              <w:t>B6停车服务</w:t>
            </w:r>
          </w:p>
        </w:tc>
        <w:tc>
          <w:tcPr>
            <w:tcW w:w="6870" w:type="dxa"/>
            <w:noWrap w:val="0"/>
            <w:vAlign w:val="center"/>
          </w:tcPr>
          <w:p>
            <w:pPr>
              <w:pStyle w:val="3"/>
              <w:spacing w:beforeLines="50" w:line="360" w:lineRule="auto"/>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投标人承诺提供免费停车服务的得</w:t>
            </w:r>
            <w:r>
              <w:rPr>
                <w:rFonts w:hint="eastAsia" w:ascii="仿宋_GB2312" w:hAnsi="仿宋_GB2312" w:eastAsia="仿宋_GB2312" w:cs="仿宋_GB2312"/>
                <w:b w:val="0"/>
                <w:bCs w:val="0"/>
                <w:color w:val="FF0000"/>
                <w:kern w:val="0"/>
                <w:sz w:val="24"/>
                <w:highlight w:val="none"/>
                <w:lang w:val="en-US" w:eastAsia="zh-CN"/>
              </w:rPr>
              <w:t>2</w:t>
            </w:r>
            <w:r>
              <w:rPr>
                <w:rFonts w:hint="eastAsia" w:ascii="仿宋_GB2312" w:hAnsi="仿宋_GB2312" w:eastAsia="仿宋_GB2312" w:cs="仿宋_GB2312"/>
                <w:b w:val="0"/>
                <w:bCs w:val="0"/>
                <w:color w:val="auto"/>
                <w:kern w:val="0"/>
                <w:sz w:val="24"/>
                <w:highlight w:val="none"/>
                <w:lang w:val="en-US" w:eastAsia="zh-CN"/>
              </w:rPr>
              <w:t>分，否则不得分。</w:t>
            </w:r>
            <w:r>
              <w:rPr>
                <w:rFonts w:hint="eastAsia" w:ascii="仿宋_GB2312" w:hAnsi="仿宋_GB2312" w:eastAsia="仿宋_GB2312" w:cs="仿宋_GB2312"/>
                <w:b w:val="0"/>
                <w:bCs/>
                <w:color w:val="auto"/>
                <w:kern w:val="0"/>
                <w:sz w:val="24"/>
                <w:highlight w:val="none"/>
                <w:lang w:eastAsia="zh-CN"/>
              </w:rPr>
              <w:t>（</w:t>
            </w:r>
            <w:r>
              <w:rPr>
                <w:rFonts w:hint="eastAsia" w:ascii="仿宋_GB2312" w:hAnsi="仿宋_GB2312" w:eastAsia="仿宋_GB2312" w:cs="仿宋_GB2312"/>
                <w:b w:val="0"/>
                <w:bCs/>
                <w:color w:val="auto"/>
                <w:kern w:val="0"/>
                <w:sz w:val="24"/>
                <w:highlight w:val="none"/>
                <w:lang w:val="en-US" w:eastAsia="zh-CN"/>
              </w:rPr>
              <w:t>本项满分2分</w:t>
            </w:r>
            <w:r>
              <w:rPr>
                <w:rFonts w:hint="eastAsia" w:ascii="仿宋_GB2312" w:hAnsi="仿宋_GB2312" w:eastAsia="仿宋_GB2312" w:cs="仿宋_GB2312"/>
                <w:b w:val="0"/>
                <w:bCs/>
                <w:color w:val="auto"/>
                <w:kern w:val="0"/>
                <w:sz w:val="24"/>
                <w:highlight w:val="none"/>
                <w:lang w:eastAsia="zh-CN"/>
              </w:rPr>
              <w:t>）</w:t>
            </w:r>
          </w:p>
          <w:p>
            <w:pPr>
              <w:tabs>
                <w:tab w:val="left" w:pos="720"/>
              </w:tabs>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val="0"/>
                <w:bCs/>
                <w:color w:val="auto"/>
                <w:kern w:val="0"/>
                <w:sz w:val="24"/>
                <w:highlight w:val="none"/>
                <w:lang w:val="en-US" w:eastAsia="zh-CN"/>
              </w:rPr>
              <w:t>注：须提供承诺函（格式自拟），该承诺事项后期将写入合同。</w:t>
            </w:r>
          </w:p>
        </w:tc>
        <w:tc>
          <w:tcPr>
            <w:tcW w:w="840" w:type="dxa"/>
            <w:noWrap w:val="0"/>
            <w:vAlign w:val="center"/>
          </w:tcPr>
          <w:p>
            <w:pPr>
              <w:pStyle w:val="3"/>
              <w:spacing w:line="420" w:lineRule="exact"/>
              <w:jc w:val="center"/>
              <w:rPr>
                <w:rFonts w:hint="eastAsia" w:ascii="仿宋_GB2312" w:hAnsi="仿宋_GB2312" w:eastAsia="仿宋_GB2312" w:cs="仿宋_GB2312"/>
                <w:b w:val="0"/>
                <w:bCs w:val="0"/>
                <w:color w:val="auto"/>
                <w:kern w:val="0"/>
                <w:sz w:val="24"/>
                <w:szCs w:val="20"/>
                <w:highlight w:val="none"/>
                <w:lang w:val="en-US" w:eastAsia="zh-CN" w:bidi="ar-SA"/>
              </w:rPr>
            </w:pPr>
            <w:r>
              <w:rPr>
                <w:rFonts w:hint="eastAsia" w:ascii="仿宋_GB2312" w:hAnsi="仿宋_GB2312" w:eastAsia="仿宋_GB2312" w:cs="仿宋_GB2312"/>
                <w:b w:val="0"/>
                <w:bCs w:val="0"/>
                <w:color w:val="auto"/>
                <w:kern w:val="0"/>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56" w:type="dxa"/>
            <w:noWrap w:val="0"/>
            <w:vAlign w:val="center"/>
          </w:tcPr>
          <w:p>
            <w:pPr>
              <w:keepNext w:val="0"/>
              <w:keepLines w:val="0"/>
              <w:pageBreakBefore w:val="0"/>
              <w:widowControl/>
              <w:suppressLineNumbers w:val="0"/>
              <w:tabs>
                <w:tab w:val="left" w:pos="720"/>
              </w:tabs>
              <w:kinsoku/>
              <w:wordWrap/>
              <w:overflowPunct/>
              <w:topLinePunct w:val="0"/>
              <w:autoSpaceDE/>
              <w:autoSpaceDN/>
              <w:bidi w:val="0"/>
              <w:spacing w:before="0" w:beforeAutospacing="0" w:after="0" w:afterAutospacing="0" w:line="420" w:lineRule="exact"/>
              <w:ind w:left="0" w:leftChars="0" w:right="0" w:rightChars="0"/>
              <w:jc w:val="center"/>
              <w:textAlignment w:val="auto"/>
              <w:outlineLvl w:val="9"/>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B7增值服务</w:t>
            </w:r>
          </w:p>
        </w:tc>
        <w:tc>
          <w:tcPr>
            <w:tcW w:w="6870" w:type="dxa"/>
            <w:noWrap w:val="0"/>
            <w:vAlign w:val="center"/>
          </w:tcPr>
          <w:p>
            <w:pPr>
              <w:pStyle w:val="16"/>
              <w:shd w:val="clear" w:color="auto" w:fill="auto"/>
              <w:spacing w:line="400" w:lineRule="exact"/>
              <w:jc w:val="center"/>
              <w:rPr>
                <w:rFonts w:hint="eastAsia" w:ascii="仿宋_GB2312" w:hAnsi="仿宋_GB2312" w:eastAsia="仿宋_GB2312" w:cs="仿宋_GB2312"/>
                <w:b w:val="0"/>
                <w:bCs/>
                <w:color w:val="FF0000"/>
                <w:kern w:val="0"/>
                <w:sz w:val="24"/>
                <w:highlight w:val="none"/>
                <w:lang w:eastAsia="zh-CN"/>
              </w:rPr>
            </w:pPr>
            <w:r>
              <w:rPr>
                <w:rFonts w:hint="eastAsia" w:ascii="仿宋_GB2312" w:hAnsi="仿宋_GB2312" w:eastAsia="仿宋_GB2312" w:cs="仿宋_GB2312"/>
                <w:color w:val="FF0000"/>
                <w:sz w:val="24"/>
                <w:szCs w:val="24"/>
                <w:lang w:val="en-US" w:eastAsia="zh-CN"/>
              </w:rPr>
              <w:t>投标人</w:t>
            </w:r>
            <w:r>
              <w:rPr>
                <w:rFonts w:hint="eastAsia" w:ascii="仿宋_GB2312" w:hAnsi="仿宋_GB2312" w:eastAsia="仿宋_GB2312" w:cs="仿宋_GB2312"/>
                <w:color w:val="FF0000"/>
                <w:sz w:val="24"/>
                <w:szCs w:val="24"/>
              </w:rPr>
              <w:t>承诺</w:t>
            </w:r>
            <w:r>
              <w:rPr>
                <w:rFonts w:hint="eastAsia" w:ascii="仿宋_GB2312" w:hAnsi="仿宋_GB2312" w:eastAsia="仿宋_GB2312" w:cs="仿宋_GB2312"/>
                <w:color w:val="FF0000"/>
                <w:sz w:val="24"/>
                <w:szCs w:val="24"/>
                <w:lang w:val="en-US" w:eastAsia="zh-CN"/>
              </w:rPr>
              <w:t>采购人</w:t>
            </w:r>
            <w:r>
              <w:rPr>
                <w:rFonts w:hint="eastAsia" w:ascii="仿宋_GB2312" w:hAnsi="仿宋_GB2312" w:eastAsia="仿宋_GB2312" w:cs="仿宋_GB2312"/>
                <w:color w:val="FF0000"/>
                <w:sz w:val="24"/>
                <w:szCs w:val="24"/>
              </w:rPr>
              <w:t>员工自行出资增加体检项目的，收费标准可以参照中标方</w:t>
            </w:r>
            <w:r>
              <w:rPr>
                <w:rFonts w:hint="eastAsia" w:ascii="仿宋_GB2312" w:hAnsi="仿宋_GB2312" w:eastAsia="仿宋_GB2312" w:cs="仿宋_GB2312"/>
                <w:color w:val="FF0000"/>
                <w:sz w:val="24"/>
                <w:szCs w:val="24"/>
                <w:lang w:val="en-US" w:eastAsia="zh-CN"/>
              </w:rPr>
              <w:t>报价的折扣率</w:t>
            </w:r>
            <w:r>
              <w:rPr>
                <w:rFonts w:hint="eastAsia" w:ascii="仿宋_GB2312" w:hAnsi="仿宋_GB2312" w:eastAsia="仿宋_GB2312" w:cs="仿宋_GB2312"/>
                <w:color w:val="FF0000"/>
                <w:sz w:val="24"/>
                <w:szCs w:val="24"/>
              </w:rPr>
              <w:t>进行结算；</w:t>
            </w:r>
            <w:r>
              <w:rPr>
                <w:rFonts w:hint="eastAsia" w:ascii="仿宋_GB2312" w:hAnsi="仿宋_GB2312" w:eastAsia="仿宋_GB2312" w:cs="仿宋_GB2312"/>
                <w:b w:val="0"/>
                <w:bCs/>
                <w:color w:val="FF0000"/>
                <w:kern w:val="0"/>
                <w:sz w:val="24"/>
                <w:highlight w:val="none"/>
                <w:lang w:eastAsia="zh-CN"/>
              </w:rPr>
              <w:t>（</w:t>
            </w:r>
            <w:r>
              <w:rPr>
                <w:rFonts w:hint="eastAsia" w:ascii="仿宋_GB2312" w:hAnsi="仿宋_GB2312" w:eastAsia="仿宋_GB2312" w:cs="仿宋_GB2312"/>
                <w:b w:val="0"/>
                <w:bCs/>
                <w:color w:val="FF0000"/>
                <w:kern w:val="0"/>
                <w:sz w:val="24"/>
                <w:highlight w:val="none"/>
                <w:lang w:val="en-US" w:eastAsia="zh-CN"/>
              </w:rPr>
              <w:t>本项满分5分</w:t>
            </w:r>
            <w:r>
              <w:rPr>
                <w:rFonts w:hint="eastAsia" w:ascii="仿宋_GB2312" w:hAnsi="仿宋_GB2312" w:eastAsia="仿宋_GB2312" w:cs="仿宋_GB2312"/>
                <w:b w:val="0"/>
                <w:bCs/>
                <w:color w:val="FF0000"/>
                <w:kern w:val="0"/>
                <w:sz w:val="24"/>
                <w:highlight w:val="none"/>
                <w:lang w:eastAsia="zh-CN"/>
              </w:rPr>
              <w:t>）</w:t>
            </w:r>
          </w:p>
          <w:p>
            <w:pPr>
              <w:pStyle w:val="16"/>
              <w:shd w:val="clear" w:color="auto" w:fill="auto"/>
              <w:spacing w:line="400" w:lineRule="exact"/>
              <w:jc w:val="center"/>
              <w:rPr>
                <w:rFonts w:hint="eastAsia" w:ascii="仿宋_GB2312" w:hAnsi="仿宋_GB2312" w:eastAsia="仿宋_GB2312" w:cs="仿宋_GB2312"/>
                <w:b w:val="0"/>
                <w:bCs/>
                <w:color w:val="FF0000"/>
                <w:kern w:val="0"/>
                <w:sz w:val="24"/>
                <w:highlight w:val="none"/>
                <w:lang w:val="en-US" w:eastAsia="zh-CN"/>
              </w:rPr>
            </w:pPr>
            <w:r>
              <w:rPr>
                <w:rFonts w:hint="eastAsia" w:ascii="仿宋_GB2312" w:hAnsi="仿宋_GB2312" w:eastAsia="仿宋_GB2312" w:cs="仿宋_GB2312"/>
                <w:b w:val="0"/>
                <w:bCs/>
                <w:color w:val="auto"/>
                <w:kern w:val="0"/>
                <w:sz w:val="24"/>
                <w:highlight w:val="none"/>
                <w:lang w:val="en-US" w:eastAsia="zh-CN"/>
              </w:rPr>
              <w:t>注：须提供承诺函（格式自拟），该承诺事项后期将写入合同。</w:t>
            </w:r>
          </w:p>
        </w:tc>
        <w:tc>
          <w:tcPr>
            <w:tcW w:w="840" w:type="dxa"/>
            <w:noWrap w:val="0"/>
            <w:vAlign w:val="center"/>
          </w:tcPr>
          <w:p>
            <w:pPr>
              <w:pStyle w:val="3"/>
              <w:spacing w:line="420" w:lineRule="exact"/>
              <w:jc w:val="center"/>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5</w:t>
            </w:r>
          </w:p>
        </w:tc>
      </w:tr>
    </w:tbl>
    <w:p>
      <w:pPr>
        <w:tabs>
          <w:tab w:val="left" w:pos="720"/>
        </w:tabs>
        <w:spacing w:before="1" w:beforeLines="1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8"/>
          <w:szCs w:val="28"/>
          <w:highlight w:val="none"/>
        </w:rPr>
        <w:t>（3）价格部分评分办法</w:t>
      </w:r>
      <w:r>
        <w:rPr>
          <w:rFonts w:hint="eastAsia" w:ascii="仿宋_GB2312" w:hAnsi="仿宋_GB2312" w:eastAsia="仿宋_GB2312" w:cs="仿宋_GB2312"/>
          <w:b/>
          <w:bCs w:val="0"/>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35</w:t>
      </w:r>
      <w:r>
        <w:rPr>
          <w:rFonts w:hint="eastAsia" w:ascii="仿宋_GB2312" w:hAnsi="仿宋_GB2312" w:eastAsia="仿宋_GB2312" w:cs="仿宋_GB2312"/>
          <w:b w:val="0"/>
          <w:bCs/>
          <w:color w:val="auto"/>
          <w:sz w:val="28"/>
          <w:szCs w:val="28"/>
          <w:highlight w:val="none"/>
        </w:rPr>
        <w:t>分</w:t>
      </w:r>
      <w:r>
        <w:rPr>
          <w:rFonts w:hint="eastAsia" w:ascii="仿宋_GB2312" w:hAnsi="仿宋_GB2312" w:eastAsia="仿宋_GB2312" w:cs="仿宋_GB2312"/>
          <w:b/>
          <w:bCs w:val="0"/>
          <w:color w:val="auto"/>
          <w:sz w:val="28"/>
          <w:szCs w:val="28"/>
          <w:highlight w:val="none"/>
          <w:lang w:eastAsia="zh-CN"/>
        </w:rPr>
        <w:t>）</w:t>
      </w:r>
    </w:p>
    <w:tbl>
      <w:tblPr>
        <w:tblStyle w:val="8"/>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6885"/>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38" w:type="dxa"/>
            <w:tcBorders>
              <w:right w:val="single" w:color="auto" w:sz="4" w:space="0"/>
            </w:tcBorders>
            <w:shd w:val="clear" w:color="auto" w:fill="FFFFFF"/>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评分项</w:t>
            </w:r>
          </w:p>
        </w:tc>
        <w:tc>
          <w:tcPr>
            <w:tcW w:w="688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评分细则</w:t>
            </w:r>
          </w:p>
        </w:tc>
        <w:tc>
          <w:tcPr>
            <w:tcW w:w="837"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最高</w:t>
            </w:r>
          </w:p>
          <w:p>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38" w:type="dxa"/>
            <w:tcBorders>
              <w:right w:val="single" w:color="auto" w:sz="4" w:space="0"/>
            </w:tcBorders>
            <w:shd w:val="clear" w:color="auto" w:fill="FFFFFF"/>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C价格分</w:t>
            </w:r>
          </w:p>
        </w:tc>
        <w:tc>
          <w:tcPr>
            <w:tcW w:w="6885" w:type="dxa"/>
            <w:tcBorders>
              <w:top w:val="single" w:color="auto" w:sz="4" w:space="0"/>
              <w:left w:val="single" w:color="auto" w:sz="4" w:space="0"/>
            </w:tcBorders>
            <w:shd w:val="clear" w:color="auto" w:fill="FFFFFF"/>
            <w:noWrap w:val="0"/>
            <w:vAlign w:val="center"/>
          </w:tcPr>
          <w:p>
            <w:pPr>
              <w:spacing w:line="520" w:lineRule="exact"/>
              <w:rPr>
                <w:rFonts w:hint="default" w:ascii="仿宋_GB2312" w:hAnsi="仿宋_GB2312" w:eastAsia="仿宋_GB2312" w:cs="仿宋_GB2312"/>
                <w:color w:val="FF0000"/>
                <w:kern w:val="2"/>
                <w:sz w:val="24"/>
                <w:szCs w:val="24"/>
                <w:lang w:val="en-US" w:eastAsia="zh-CN" w:bidi="zh-CN"/>
              </w:rPr>
            </w:pPr>
            <w:r>
              <w:rPr>
                <w:rFonts w:hint="eastAsia" w:ascii="仿宋_GB2312" w:hAnsi="仿宋_GB2312" w:eastAsia="仿宋_GB2312" w:cs="仿宋_GB2312"/>
                <w:color w:val="FF0000"/>
                <w:sz w:val="24"/>
                <w:szCs w:val="24"/>
                <w:lang w:val="en-US" w:eastAsia="zh-CN"/>
              </w:rPr>
              <w:t>以男性单人预算（</w:t>
            </w:r>
            <w:r>
              <w:rPr>
                <w:rFonts w:hint="eastAsia" w:ascii="仿宋_GB2312" w:hAnsi="仿宋_GB2312" w:eastAsia="仿宋_GB2312" w:cs="仿宋_GB2312"/>
                <w:color w:val="FF0000"/>
                <w:kern w:val="2"/>
                <w:sz w:val="24"/>
                <w:szCs w:val="24"/>
                <w:lang w:val="zh-CN" w:eastAsia="zh-CN" w:bidi="zh-CN"/>
              </w:rPr>
              <w:t>600元</w:t>
            </w:r>
            <w:r>
              <w:rPr>
                <w:rFonts w:hint="eastAsia" w:ascii="仿宋_GB2312" w:hAnsi="仿宋_GB2312" w:eastAsia="仿宋_GB2312" w:cs="仿宋_GB2312"/>
                <w:color w:val="FF0000"/>
                <w:sz w:val="24"/>
                <w:szCs w:val="24"/>
                <w:lang w:val="en-US" w:eastAsia="zh-CN"/>
              </w:rPr>
              <w:t>）与女性单人预算（</w:t>
            </w:r>
            <w:r>
              <w:rPr>
                <w:rFonts w:hint="eastAsia" w:ascii="仿宋_GB2312" w:hAnsi="仿宋_GB2312" w:eastAsia="仿宋_GB2312" w:cs="仿宋_GB2312"/>
                <w:color w:val="FF0000"/>
                <w:kern w:val="2"/>
                <w:sz w:val="24"/>
                <w:szCs w:val="24"/>
                <w:lang w:val="en-US" w:eastAsia="zh-CN" w:bidi="zh-CN"/>
              </w:rPr>
              <w:t>7</w:t>
            </w:r>
            <w:r>
              <w:rPr>
                <w:rFonts w:hint="eastAsia" w:ascii="仿宋_GB2312" w:hAnsi="仿宋_GB2312" w:eastAsia="仿宋_GB2312" w:cs="仿宋_GB2312"/>
                <w:color w:val="FF0000"/>
                <w:kern w:val="2"/>
                <w:sz w:val="24"/>
                <w:szCs w:val="24"/>
                <w:lang w:val="zh-CN" w:eastAsia="zh-CN" w:bidi="zh-CN"/>
              </w:rPr>
              <w:t>00元</w:t>
            </w:r>
            <w:r>
              <w:rPr>
                <w:rFonts w:hint="eastAsia" w:ascii="仿宋_GB2312" w:hAnsi="仿宋_GB2312" w:eastAsia="仿宋_GB2312" w:cs="仿宋_GB2312"/>
                <w:color w:val="FF0000"/>
                <w:sz w:val="24"/>
                <w:szCs w:val="24"/>
                <w:lang w:val="en-US" w:eastAsia="zh-CN"/>
              </w:rPr>
              <w:t>）之和为最高限价（1300元），投标人据此报价，并换算出折扣率。</w:t>
            </w:r>
            <w:r>
              <w:rPr>
                <w:rFonts w:hint="eastAsia" w:ascii="仿宋_GB2312" w:hAnsi="仿宋_GB2312" w:eastAsia="仿宋_GB2312" w:cs="仿宋_GB2312"/>
                <w:color w:val="FF0000"/>
                <w:kern w:val="2"/>
                <w:sz w:val="24"/>
                <w:szCs w:val="24"/>
                <w:lang w:val="zh-CN" w:eastAsia="zh-CN" w:bidi="zh-CN"/>
              </w:rPr>
              <w:t>投标报价得分＝（评标基准价/投标报价）×价格分值。</w:t>
            </w:r>
          </w:p>
          <w:p>
            <w:pPr>
              <w:keepNext w:val="0"/>
              <w:keepLines w:val="0"/>
              <w:pageBreakBefore w:val="0"/>
              <w:widowControl w:val="0"/>
              <w:tabs>
                <w:tab w:val="left" w:pos="720"/>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highlight w:val="none"/>
                <w:lang w:val="en-US"/>
              </w:rPr>
            </w:pPr>
            <w:r>
              <w:rPr>
                <w:rFonts w:hint="eastAsia" w:ascii="仿宋_GB2312" w:hAnsi="仿宋_GB2312" w:eastAsia="仿宋_GB2312" w:cs="仿宋_GB2312"/>
                <w:color w:val="FF0000"/>
                <w:kern w:val="2"/>
                <w:sz w:val="24"/>
                <w:szCs w:val="24"/>
                <w:lang w:val="zh-CN" w:eastAsia="zh-CN" w:bidi="zh-CN"/>
              </w:rPr>
              <w:t>注：</w:t>
            </w:r>
            <w:r>
              <w:rPr>
                <w:rFonts w:hint="eastAsia" w:ascii="仿宋_GB2312" w:hAnsi="仿宋_GB2312" w:eastAsia="仿宋_GB2312" w:cs="仿宋_GB2312"/>
                <w:color w:val="FF0000"/>
                <w:kern w:val="2"/>
                <w:sz w:val="24"/>
                <w:szCs w:val="24"/>
                <w:lang w:val="en-US" w:eastAsia="zh-CN" w:bidi="zh-CN"/>
              </w:rPr>
              <w:t>以报价折扣率</w:t>
            </w:r>
            <w:r>
              <w:rPr>
                <w:rFonts w:hint="eastAsia" w:ascii="仿宋_GB2312" w:hAnsi="仿宋_GB2312" w:eastAsia="仿宋_GB2312" w:cs="仿宋_GB2312"/>
                <w:color w:val="FF0000"/>
                <w:kern w:val="2"/>
                <w:sz w:val="24"/>
                <w:szCs w:val="24"/>
                <w:lang w:val="zh-CN" w:eastAsia="zh-CN" w:bidi="zh-CN"/>
              </w:rPr>
              <w:t>最低的投标报价为评标基准价。</w:t>
            </w:r>
            <w:r>
              <w:rPr>
                <w:rFonts w:hint="eastAsia" w:ascii="仿宋_GB2312" w:hAnsi="仿宋_GB2312" w:eastAsia="仿宋_GB2312" w:cs="仿宋_GB2312"/>
                <w:color w:val="FF0000"/>
                <w:kern w:val="2"/>
                <w:sz w:val="24"/>
                <w:szCs w:val="24"/>
                <w:lang w:val="en-US" w:eastAsia="zh-CN" w:bidi="zh-CN"/>
              </w:rPr>
              <w:t>投标人报价不作为实际结算价格，仅用于换算统一折扣率。</w:t>
            </w:r>
          </w:p>
        </w:tc>
        <w:tc>
          <w:tcPr>
            <w:tcW w:w="837" w:type="dxa"/>
            <w:tcBorders>
              <w:top w:val="single" w:color="auto" w:sz="4" w:space="0"/>
              <w:right w:val="single" w:color="auto" w:sz="4" w:space="0"/>
            </w:tcBorders>
            <w:shd w:val="clear" w:color="auto" w:fill="FFFFFF"/>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35</w:t>
            </w:r>
          </w:p>
        </w:tc>
      </w:tr>
    </w:tbl>
    <w:p>
      <w:pPr>
        <w:widowControl/>
        <w:spacing w:line="560" w:lineRule="exact"/>
        <w:rPr>
          <w:rFonts w:hint="eastAsia" w:ascii="仿宋_GB2312" w:hAnsi="仿宋_GB2312" w:eastAsia="仿宋_GB2312" w:cs="仿宋_GB2312"/>
          <w:sz w:val="28"/>
          <w:szCs w:val="28"/>
        </w:rPr>
      </w:pPr>
    </w:p>
    <w:p>
      <w:pPr>
        <w:widowControl/>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各评委取各自总评分最高者作为推荐中标</w:t>
      </w:r>
      <w:r>
        <w:rPr>
          <w:rFonts w:hint="eastAsia" w:ascii="仿宋_GB2312" w:hAnsi="仿宋_GB2312" w:eastAsia="仿宋_GB2312" w:cs="仿宋_GB2312"/>
          <w:sz w:val="28"/>
          <w:szCs w:val="28"/>
          <w:lang w:val="en-US" w:eastAsia="zh-CN"/>
        </w:rPr>
        <w:t>人</w:t>
      </w:r>
      <w:r>
        <w:rPr>
          <w:rFonts w:hint="eastAsia" w:ascii="仿宋_GB2312" w:hAnsi="仿宋_GB2312" w:eastAsia="仿宋_GB2312" w:cs="仿宋_GB2312"/>
          <w:sz w:val="28"/>
          <w:szCs w:val="28"/>
        </w:rPr>
        <w:t>，以评委</w:t>
      </w:r>
      <w:r>
        <w:rPr>
          <w:rFonts w:hint="eastAsia" w:ascii="仿宋_GB2312" w:hAnsi="仿宋_GB2312" w:eastAsia="仿宋_GB2312" w:cs="仿宋_GB2312"/>
          <w:sz w:val="28"/>
          <w:szCs w:val="28"/>
          <w:lang w:val="en-US" w:eastAsia="zh-CN"/>
        </w:rPr>
        <w:t>组推荐</w:t>
      </w:r>
      <w:r>
        <w:rPr>
          <w:rFonts w:hint="eastAsia" w:ascii="仿宋_GB2312" w:hAnsi="仿宋_GB2312" w:eastAsia="仿宋_GB2312" w:cs="仿宋_GB2312"/>
          <w:sz w:val="28"/>
          <w:szCs w:val="28"/>
        </w:rPr>
        <w:t>数最高者</w:t>
      </w:r>
      <w:r>
        <w:rPr>
          <w:rFonts w:hint="eastAsia" w:ascii="仿宋_GB2312" w:hAnsi="仿宋_GB2312" w:eastAsia="仿宋_GB2312" w:cs="仿宋_GB2312"/>
          <w:sz w:val="28"/>
          <w:szCs w:val="28"/>
          <w:lang w:val="en-US" w:eastAsia="zh-CN"/>
        </w:rPr>
        <w:t>为</w:t>
      </w:r>
      <w:r>
        <w:rPr>
          <w:rFonts w:hint="eastAsia" w:ascii="仿宋_GB2312" w:hAnsi="仿宋_GB2312" w:eastAsia="仿宋_GB2312" w:cs="仿宋_GB2312"/>
          <w:sz w:val="28"/>
          <w:szCs w:val="28"/>
        </w:rPr>
        <w:t>最终</w:t>
      </w:r>
      <w:r>
        <w:rPr>
          <w:rFonts w:hint="eastAsia" w:ascii="仿宋_GB2312" w:hAnsi="仿宋_GB2312" w:eastAsia="仿宋_GB2312" w:cs="仿宋_GB2312"/>
          <w:sz w:val="28"/>
          <w:szCs w:val="28"/>
          <w:lang w:val="en-US" w:eastAsia="zh-CN"/>
        </w:rPr>
        <w:t>中标人</w:t>
      </w:r>
      <w:r>
        <w:rPr>
          <w:rFonts w:hint="eastAsia" w:ascii="仿宋_GB2312" w:hAnsi="仿宋_GB2312" w:eastAsia="仿宋_GB2312" w:cs="仿宋_GB2312"/>
          <w:sz w:val="28"/>
          <w:szCs w:val="28"/>
        </w:rPr>
        <w:t>。</w:t>
      </w:r>
    </w:p>
    <w:p>
      <w:pPr>
        <w:widowControl/>
        <w:spacing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、备注</w:t>
      </w:r>
    </w:p>
    <w:p>
      <w:pPr>
        <w:widowControl/>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法人</w:t>
      </w:r>
      <w:r>
        <w:rPr>
          <w:rFonts w:hint="eastAsia" w:ascii="仿宋_GB2312" w:hAnsi="仿宋_GB2312" w:eastAsia="仿宋_GB2312" w:cs="仿宋_GB2312"/>
          <w:b/>
          <w:bCs/>
          <w:sz w:val="28"/>
          <w:szCs w:val="28"/>
        </w:rPr>
        <w:t>授权书：</w:t>
      </w:r>
      <w:r>
        <w:rPr>
          <w:rFonts w:hint="eastAsia" w:ascii="仿宋_GB2312" w:hAnsi="仿宋_GB2312" w:eastAsia="仿宋_GB2312" w:cs="仿宋_GB2312"/>
          <w:sz w:val="28"/>
          <w:szCs w:val="28"/>
        </w:rPr>
        <w:t>①投标人（自然人除外）：若投标人代表为</w:t>
      </w:r>
      <w:r>
        <w:rPr>
          <w:rFonts w:hint="eastAsia" w:ascii="仿宋_GB2312" w:hAnsi="仿宋_GB2312" w:eastAsia="仿宋_GB2312" w:cs="仿宋_GB2312"/>
          <w:sz w:val="28"/>
          <w:szCs w:val="28"/>
          <w:lang w:val="en-US" w:eastAsia="zh-CN"/>
        </w:rPr>
        <w:t>法人</w:t>
      </w:r>
      <w:r>
        <w:rPr>
          <w:rFonts w:hint="eastAsia" w:ascii="仿宋_GB2312" w:hAnsi="仿宋_GB2312" w:eastAsia="仿宋_GB2312" w:cs="仿宋_GB2312"/>
          <w:sz w:val="28"/>
          <w:szCs w:val="28"/>
        </w:rPr>
        <w:t>授权的委托代理人，应提供本授权书；若投标人代表为</w:t>
      </w:r>
      <w:r>
        <w:rPr>
          <w:rFonts w:hint="eastAsia" w:ascii="仿宋_GB2312" w:hAnsi="仿宋_GB2312" w:eastAsia="仿宋_GB2312" w:cs="仿宋_GB2312"/>
          <w:sz w:val="28"/>
          <w:szCs w:val="28"/>
          <w:lang w:val="en-US" w:eastAsia="zh-CN"/>
        </w:rPr>
        <w:t>法人</w:t>
      </w:r>
      <w:r>
        <w:rPr>
          <w:rFonts w:hint="eastAsia" w:ascii="仿宋_GB2312" w:hAnsi="仿宋_GB2312" w:eastAsia="仿宋_GB2312" w:cs="仿宋_GB2312"/>
          <w:sz w:val="28"/>
          <w:szCs w:val="28"/>
        </w:rPr>
        <w:t xml:space="preserve">，应在此项下提交其身份证正反面复印件，可不提供本授权书。 ②投标人为自然人的，可不填写本授权书。 </w:t>
      </w:r>
    </w:p>
    <w:p>
      <w:pPr>
        <w:widowControl/>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.信用证明文件：</w:t>
      </w:r>
      <w:r>
        <w:rPr>
          <w:rFonts w:hint="eastAsia" w:ascii="仿宋_GB2312" w:hAnsi="仿宋_GB2312" w:eastAsia="仿宋_GB2312" w:cs="仿宋_GB2312"/>
          <w:sz w:val="28"/>
          <w:szCs w:val="28"/>
        </w:rPr>
        <w:t>①信用记录查询的截止时点：信用记录查询的截止时点为本项目投标截止当日。 ②信用记录查询渠道：信用中国 （www.creditchina.gov.cn）、中国政府采购网 （www.ccgp.gov.cn）。 ③信用记录的查询：由资格审查小组 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p>
    <w:p>
      <w:pPr>
        <w:pStyle w:val="2"/>
        <w:ind w:left="0" w:leftChars="0" w:firstLine="0" w:firstLineChars="0"/>
        <w:jc w:val="center"/>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rPr>
        <w:t>2025年</w:t>
      </w:r>
      <w:r>
        <w:rPr>
          <w:rFonts w:hint="eastAsia" w:ascii="仿宋_GB2312" w:hAnsi="仿宋_GB2312" w:eastAsia="仿宋_GB2312" w:cs="仿宋_GB2312"/>
          <w:b/>
          <w:bCs w:val="0"/>
          <w:sz w:val="28"/>
          <w:szCs w:val="28"/>
          <w:lang w:val="en-US" w:eastAsia="zh-CN"/>
        </w:rPr>
        <w:t>省质检院职工体检</w:t>
      </w:r>
      <w:r>
        <w:rPr>
          <w:rFonts w:hint="eastAsia" w:ascii="仿宋_GB2312" w:hAnsi="仿宋_GB2312" w:eastAsia="仿宋_GB2312" w:cs="仿宋_GB2312"/>
          <w:b/>
          <w:bCs w:val="0"/>
          <w:sz w:val="28"/>
          <w:szCs w:val="28"/>
        </w:rPr>
        <w:t>服务</w:t>
      </w:r>
      <w:r>
        <w:rPr>
          <w:rFonts w:hint="eastAsia" w:ascii="仿宋_GB2312" w:hAnsi="仿宋_GB2312" w:eastAsia="仿宋_GB2312" w:cs="仿宋_GB2312"/>
          <w:b/>
          <w:bCs w:val="0"/>
          <w:sz w:val="28"/>
          <w:szCs w:val="28"/>
          <w:lang w:val="en-US" w:eastAsia="zh-CN"/>
        </w:rPr>
        <w:t>项目报价表</w:t>
      </w:r>
    </w:p>
    <w:tbl>
      <w:tblPr>
        <w:tblStyle w:val="8"/>
        <w:tblW w:w="7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2835"/>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438" w:type="dxa"/>
            <w:tcBorders>
              <w:right w:val="single" w:color="auto" w:sz="4" w:space="0"/>
            </w:tcBorders>
            <w:shd w:val="clear" w:color="auto" w:fill="FFFFFF"/>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最高限价/元</w:t>
            </w:r>
          </w:p>
        </w:tc>
        <w:tc>
          <w:tcPr>
            <w:tcW w:w="283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投标人报价</w:t>
            </w:r>
          </w:p>
        </w:tc>
        <w:tc>
          <w:tcPr>
            <w:tcW w:w="2586"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438" w:type="dxa"/>
            <w:tcBorders>
              <w:right w:val="single" w:color="auto" w:sz="4" w:space="0"/>
            </w:tcBorders>
            <w:shd w:val="clear" w:color="auto" w:fill="FFFFFF"/>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1300</w:t>
            </w:r>
          </w:p>
        </w:tc>
        <w:tc>
          <w:tcPr>
            <w:tcW w:w="2835" w:type="dxa"/>
            <w:tcBorders>
              <w:top w:val="single" w:color="auto" w:sz="4" w:space="0"/>
              <w:left w:val="single" w:color="auto" w:sz="4" w:space="0"/>
            </w:tcBorders>
            <w:shd w:val="clear" w:color="auto" w:fill="FFFFFF"/>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4"/>
                <w:szCs w:val="24"/>
                <w:highlight w:val="none"/>
              </w:rPr>
            </w:pPr>
          </w:p>
        </w:tc>
        <w:tc>
          <w:tcPr>
            <w:tcW w:w="2586" w:type="dxa"/>
            <w:tcBorders>
              <w:top w:val="single" w:color="auto" w:sz="4" w:space="0"/>
              <w:right w:val="single" w:color="auto" w:sz="4" w:space="0"/>
            </w:tcBorders>
            <w:shd w:val="clear" w:color="auto" w:fill="FFFFFF"/>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rPr>
            </w:pPr>
          </w:p>
        </w:tc>
      </w:tr>
    </w:tbl>
    <w:p>
      <w:pPr>
        <w:pStyle w:val="2"/>
        <w:rPr>
          <w:rFonts w:hint="default" w:ascii="仿宋_GB2312" w:hAnsi="仿宋_GB2312" w:eastAsia="仿宋_GB2312" w:cs="仿宋_GB2312"/>
          <w:sz w:val="28"/>
          <w:szCs w:val="28"/>
          <w:lang w:val="en-US" w:eastAsia="zh-CN"/>
        </w:rPr>
      </w:pPr>
    </w:p>
    <w:p>
      <w:pPr>
        <w:widowControl/>
        <w:spacing w:line="560" w:lineRule="exact"/>
        <w:ind w:firstLine="560" w:firstLineChars="200"/>
        <w:rPr>
          <w:rFonts w:hint="eastAsia" w:ascii="仿宋_GB2312" w:hAnsi="仿宋_GB2312" w:eastAsia="仿宋_GB2312" w:cs="仿宋_GB2312"/>
          <w:sz w:val="28"/>
          <w:szCs w:val="28"/>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报价人（盖章）：</w:t>
      </w:r>
    </w:p>
    <w:p>
      <w:pPr>
        <w:pStyle w:val="2"/>
        <w:rPr>
          <w:rFonts w:hint="default"/>
          <w:lang w:val="en-US" w:eastAsia="zh-CN"/>
        </w:rPr>
      </w:pPr>
      <w:r>
        <w:rPr>
          <w:rFonts w:hint="eastAsia" w:ascii="仿宋_GB2312" w:hAnsi="仿宋_GB2312" w:eastAsia="仿宋_GB2312" w:cs="仿宋_GB2312"/>
          <w:sz w:val="32"/>
          <w:szCs w:val="32"/>
          <w:lang w:val="en-US" w:eastAsia="zh-CN"/>
        </w:rPr>
        <w:t xml:space="preserve">                           日期：</w:t>
      </w:r>
    </w:p>
    <w:p>
      <w:pPr>
        <w:spacing w:line="360" w:lineRule="auto"/>
        <w:ind w:left="61" w:firstLine="800" w:firstLineChars="250"/>
        <w:jc w:val="left"/>
        <w:rPr>
          <w:rFonts w:hint="eastAsia" w:ascii="仿宋_GB2312" w:hAnsi="仿宋_GB2312" w:eastAsia="仿宋_GB2312" w:cs="仿宋_GB2312"/>
          <w:color w:val="000000"/>
          <w:sz w:val="32"/>
          <w:szCs w:val="32"/>
        </w:rPr>
      </w:pPr>
    </w:p>
    <w:p>
      <w:pPr>
        <w:spacing w:line="360" w:lineRule="auto"/>
        <w:ind w:left="61" w:firstLine="700" w:firstLineChars="250"/>
        <w:jc w:val="left"/>
        <w:rPr>
          <w:rFonts w:hint="eastAsia" w:ascii="仿宋_GB2312" w:hAnsi="仿宋_GB2312" w:eastAsia="仿宋_GB2312" w:cs="仿宋_GB2312"/>
          <w:color w:val="000000"/>
          <w:sz w:val="28"/>
          <w:szCs w:val="28"/>
        </w:rPr>
      </w:pP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OTBkN2MxNDNjODE1MjE4MmRlNGZhZjFhNWQ3MmYifQ=="/>
  </w:docVars>
  <w:rsids>
    <w:rsidRoot w:val="00256DE8"/>
    <w:rsid w:val="00004FB9"/>
    <w:rsid w:val="0003518B"/>
    <w:rsid w:val="00086953"/>
    <w:rsid w:val="00097ACB"/>
    <w:rsid w:val="00143087"/>
    <w:rsid w:val="00160088"/>
    <w:rsid w:val="00167F09"/>
    <w:rsid w:val="001873F2"/>
    <w:rsid w:val="0018765D"/>
    <w:rsid w:val="001F1522"/>
    <w:rsid w:val="00237DA3"/>
    <w:rsid w:val="00256DE8"/>
    <w:rsid w:val="0027179B"/>
    <w:rsid w:val="00286709"/>
    <w:rsid w:val="00293B55"/>
    <w:rsid w:val="003219CB"/>
    <w:rsid w:val="003A4238"/>
    <w:rsid w:val="00416B59"/>
    <w:rsid w:val="004332B9"/>
    <w:rsid w:val="004B7A85"/>
    <w:rsid w:val="004C0B0B"/>
    <w:rsid w:val="004E18B6"/>
    <w:rsid w:val="00531821"/>
    <w:rsid w:val="00587F1D"/>
    <w:rsid w:val="005B3327"/>
    <w:rsid w:val="0063391F"/>
    <w:rsid w:val="00680885"/>
    <w:rsid w:val="006A7BB8"/>
    <w:rsid w:val="006F5314"/>
    <w:rsid w:val="007E018B"/>
    <w:rsid w:val="008564FC"/>
    <w:rsid w:val="00885499"/>
    <w:rsid w:val="008A76A4"/>
    <w:rsid w:val="00932D1A"/>
    <w:rsid w:val="00961D01"/>
    <w:rsid w:val="00A92C4A"/>
    <w:rsid w:val="00AE4742"/>
    <w:rsid w:val="00C764C6"/>
    <w:rsid w:val="00C8197A"/>
    <w:rsid w:val="00CE3898"/>
    <w:rsid w:val="00D6480A"/>
    <w:rsid w:val="00DC11DC"/>
    <w:rsid w:val="00DC13C2"/>
    <w:rsid w:val="00DD736A"/>
    <w:rsid w:val="00E73523"/>
    <w:rsid w:val="00EB222B"/>
    <w:rsid w:val="00F11C5F"/>
    <w:rsid w:val="00F75550"/>
    <w:rsid w:val="00F7694C"/>
    <w:rsid w:val="00FF5475"/>
    <w:rsid w:val="00FF7BBE"/>
    <w:rsid w:val="0438731B"/>
    <w:rsid w:val="04CD21A8"/>
    <w:rsid w:val="05AF3B52"/>
    <w:rsid w:val="075229E7"/>
    <w:rsid w:val="07D4024D"/>
    <w:rsid w:val="085409E1"/>
    <w:rsid w:val="0C3742F1"/>
    <w:rsid w:val="0C67365B"/>
    <w:rsid w:val="0EF820C6"/>
    <w:rsid w:val="0F01327D"/>
    <w:rsid w:val="0F6A11D3"/>
    <w:rsid w:val="10233173"/>
    <w:rsid w:val="1092654A"/>
    <w:rsid w:val="10CC1406"/>
    <w:rsid w:val="12940358"/>
    <w:rsid w:val="137D25B9"/>
    <w:rsid w:val="1BC5649C"/>
    <w:rsid w:val="1E811896"/>
    <w:rsid w:val="1E8474D2"/>
    <w:rsid w:val="24303491"/>
    <w:rsid w:val="25CB4DB0"/>
    <w:rsid w:val="274F2647"/>
    <w:rsid w:val="2D9D3651"/>
    <w:rsid w:val="2E880103"/>
    <w:rsid w:val="30E73CA5"/>
    <w:rsid w:val="31706C63"/>
    <w:rsid w:val="321B7CF6"/>
    <w:rsid w:val="35E7270D"/>
    <w:rsid w:val="36535C8A"/>
    <w:rsid w:val="3905700A"/>
    <w:rsid w:val="3F055FB6"/>
    <w:rsid w:val="407E0258"/>
    <w:rsid w:val="46495C41"/>
    <w:rsid w:val="469814BD"/>
    <w:rsid w:val="46B009D9"/>
    <w:rsid w:val="4FB1350B"/>
    <w:rsid w:val="4FF954EA"/>
    <w:rsid w:val="4FFF58F3"/>
    <w:rsid w:val="51C47662"/>
    <w:rsid w:val="51ED080F"/>
    <w:rsid w:val="559C30E7"/>
    <w:rsid w:val="5AD54636"/>
    <w:rsid w:val="615C160D"/>
    <w:rsid w:val="668565EE"/>
    <w:rsid w:val="67BD092C"/>
    <w:rsid w:val="67D62FBE"/>
    <w:rsid w:val="69482477"/>
    <w:rsid w:val="6B46189E"/>
    <w:rsid w:val="6B7B6148"/>
    <w:rsid w:val="6CCD1611"/>
    <w:rsid w:val="737B4CD0"/>
    <w:rsid w:val="791374B0"/>
    <w:rsid w:val="7BB75966"/>
    <w:rsid w:val="7BF70459"/>
    <w:rsid w:val="7F5D5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tabs>
        <w:tab w:val="left" w:pos="720"/>
      </w:tabs>
      <w:autoSpaceDE w:val="0"/>
      <w:autoSpaceDN w:val="0"/>
      <w:adjustRightInd w:val="0"/>
      <w:spacing w:line="360" w:lineRule="auto"/>
      <w:ind w:firstLine="720"/>
      <w:jc w:val="left"/>
    </w:pPr>
    <w:rPr>
      <w:rFonts w:ascii="Arial" w:hAnsi="Arial" w:cs="Arial"/>
      <w:szCs w:val="21"/>
    </w:rPr>
  </w:style>
  <w:style w:type="paragraph" w:styleId="3">
    <w:name w:val="Body Text"/>
    <w:basedOn w:val="1"/>
    <w:next w:val="1"/>
    <w:qFormat/>
    <w:uiPriority w:val="0"/>
    <w:pPr>
      <w:tabs>
        <w:tab w:val="left" w:pos="720"/>
      </w:tabs>
      <w:spacing w:line="380" w:lineRule="exact"/>
    </w:pPr>
    <w:rPr>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tabs>
        <w:tab w:val="left" w:pos="720"/>
      </w:tabs>
      <w:spacing w:before="100" w:beforeAutospacing="1" w:after="100" w:afterAutospacing="1"/>
      <w:jc w:val="left"/>
    </w:pPr>
    <w:rPr>
      <w:kern w:val="0"/>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框文本 字符"/>
    <w:basedOn w:val="9"/>
    <w:link w:val="4"/>
    <w:semiHidden/>
    <w:qFormat/>
    <w:uiPriority w:val="99"/>
    <w:rPr>
      <w:kern w:val="2"/>
      <w:sz w:val="18"/>
      <w:szCs w:val="18"/>
    </w:r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paragraph" w:styleId="14">
    <w:name w:val="List Paragraph"/>
    <w:basedOn w:val="1"/>
    <w:qFormat/>
    <w:uiPriority w:val="99"/>
    <w:pPr>
      <w:ind w:firstLine="420" w:firstLineChars="200"/>
    </w:pPr>
  </w:style>
  <w:style w:type="paragraph" w:customStyle="1" w:styleId="15">
    <w:name w:val="flName"/>
    <w:basedOn w:val="1"/>
    <w:qFormat/>
    <w:uiPriority w:val="0"/>
    <w:pPr>
      <w:tabs>
        <w:tab w:val="left" w:pos="720"/>
      </w:tabs>
      <w:adjustRightInd w:val="0"/>
      <w:spacing w:before="320" w:after="160" w:line="360" w:lineRule="atLeast"/>
      <w:jc w:val="center"/>
      <w:textAlignment w:val="baseline"/>
    </w:pPr>
    <w:rPr>
      <w:rFonts w:ascii="Arial" w:eastAsia="黑体"/>
      <w:kern w:val="0"/>
      <w:sz w:val="32"/>
      <w:szCs w:val="20"/>
    </w:rPr>
  </w:style>
  <w:style w:type="paragraph" w:customStyle="1" w:styleId="16">
    <w:name w:val="其他"/>
    <w:basedOn w:val="1"/>
    <w:qFormat/>
    <w:uiPriority w:val="0"/>
    <w:pPr>
      <w:shd w:val="clear" w:color="auto" w:fill="FFFFFF"/>
    </w:pPr>
    <w:rPr>
      <w:rFonts w:ascii="MingLiU" w:hAnsi="MingLiU" w:eastAsia="MingLiU" w:cs="MingLiU"/>
      <w:sz w:val="30"/>
      <w:szCs w:val="30"/>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638</Words>
  <Characters>3640</Characters>
  <Lines>30</Lines>
  <Paragraphs>8</Paragraphs>
  <TotalTime>1</TotalTime>
  <ScaleCrop>false</ScaleCrop>
  <LinksUpToDate>false</LinksUpToDate>
  <CharactersWithSpaces>4270</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2025-09-30T01:37:00Z</dcterms:created>
  <dc:creator>陈龙华</dc:creator>
  <cp:lastModifiedBy>邵振伟</cp:lastModifiedBy>
  <cp:lastPrinted>2025-06-25T09:34:00Z</cp:lastPrinted>
  <dcterms:modified xsi:type="dcterms:W3CDTF">2025-10-22T07:15:05Z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B36B2491D25648219684A9E7684F79AB</vt:lpwstr>
  </property>
  <property fmtid="{D5CDD505-2E9C-101B-9397-08002B2CF9AE}" pid="4" name="KSOTemplateDocerSaveRecord">
    <vt:lpwstr>eyJoZGlkIjoiMzBjYzFlMDk2ZTBhYzcyN2QwN2U4NGVhNzM5ZDNiMjkiLCJ1c2VySWQiOiIzODEyNzAwNzcifQ==</vt:lpwstr>
  </property>
</Properties>
</file>