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803" w:firstLineChars="200"/>
        <w:jc w:val="center"/>
        <w:rPr>
          <w:rFonts w:ascii="Calibri" w:hAnsi="Calibri" w:eastAsia="宋体" w:cs="Times New Roman"/>
          <w:b/>
          <w:sz w:val="40"/>
          <w:szCs w:val="40"/>
        </w:rPr>
      </w:pPr>
      <w:r>
        <w:rPr>
          <w:rFonts w:ascii="Calibri" w:hAnsi="Calibri" w:eastAsia="宋体" w:cs="Times New Roman"/>
          <w:b/>
          <w:sz w:val="40"/>
          <w:szCs w:val="40"/>
        </w:rPr>
        <w:t>202</w:t>
      </w:r>
      <w:r>
        <w:rPr>
          <w:rFonts w:hint="eastAsia" w:ascii="Calibri" w:hAnsi="Calibri" w:eastAsia="宋体" w:cs="Times New Roman"/>
          <w:b/>
          <w:sz w:val="40"/>
          <w:szCs w:val="40"/>
        </w:rPr>
        <w:t>5.11-2026.10院马尾总部消防维保服务采购需求</w:t>
      </w:r>
    </w:p>
    <w:p>
      <w:pPr>
        <w:rPr>
          <w:b/>
          <w:szCs w:val="21"/>
        </w:rPr>
      </w:pPr>
    </w:p>
    <w:p>
      <w:pPr>
        <w:rPr>
          <w:b/>
          <w:szCs w:val="21"/>
        </w:rPr>
      </w:pPr>
      <w:r>
        <w:rPr>
          <w:rFonts w:hint="eastAsia"/>
          <w:sz w:val="28"/>
          <w:szCs w:val="28"/>
        </w:rPr>
        <w:t>一、项目概况</w:t>
      </w:r>
    </w:p>
    <w:p>
      <w:pPr>
        <w:ind w:firstLine="560" w:firstLineChars="200"/>
        <w:rPr>
          <w:sz w:val="28"/>
          <w:szCs w:val="28"/>
        </w:rPr>
      </w:pPr>
      <w:r>
        <w:rPr>
          <w:rFonts w:hint="eastAsia"/>
          <w:sz w:val="28"/>
          <w:szCs w:val="28"/>
        </w:rPr>
        <w:t>本项目主要是对马尾总部（维保面积为53101平方米）提供消防设施维保服务，具体维保项目：消防供配电系统、火灾自动报警系统、消防供水系统、自动喷淋灭火系统、排烟系统、消防应急照明和疏散指示系统、应急广播系统、消防专用电话、手提灭火器、其它消防设施。维保单位每月底需出具《建筑消防设施维护保养报告书》。</w:t>
      </w:r>
    </w:p>
    <w:p>
      <w:pPr>
        <w:rPr>
          <w:sz w:val="28"/>
          <w:szCs w:val="28"/>
        </w:rPr>
      </w:pPr>
      <w:r>
        <w:rPr>
          <w:rFonts w:hint="eastAsia"/>
          <w:sz w:val="28"/>
          <w:szCs w:val="28"/>
        </w:rPr>
        <w:t>二、评分办法</w:t>
      </w:r>
    </w:p>
    <w:p>
      <w:pPr>
        <w:ind w:firstLine="560" w:firstLineChars="200"/>
        <w:rPr>
          <w:sz w:val="28"/>
          <w:szCs w:val="28"/>
        </w:rPr>
      </w:pPr>
      <w:r>
        <w:rPr>
          <w:rFonts w:hint="eastAsia"/>
          <w:sz w:val="28"/>
          <w:szCs w:val="28"/>
        </w:rPr>
        <w:t>本遴选项目满分为100分。各投标人的总评分=F1+F2+F3，其中商务分F1为35分， 技术分F2为55分,价格分F3为10分。各投标人的总评分=F1+F2+F3。价格分采用低价优先法计算，即满足遴选文件要求且最后报价最低的供应商的价格为遴选基准价，其价格分为满分。其他供应商的价格分统一按照下列公式计算：遴选报价得分=（遴选基准价／供应商报价）×价格权值×100</w:t>
      </w:r>
    </w:p>
    <w:p>
      <w:pPr>
        <w:ind w:firstLine="560" w:firstLineChars="200"/>
        <w:rPr>
          <w:sz w:val="28"/>
          <w:szCs w:val="28"/>
        </w:rPr>
      </w:pPr>
      <w:r>
        <w:rPr>
          <w:rFonts w:hint="eastAsia"/>
          <w:sz w:val="28"/>
          <w:szCs w:val="28"/>
        </w:rPr>
        <w:t>各评委取各自总评分最高者作为推荐中标合作供应商，最后中标供应商以评委组投票数最高者最终确认。</w:t>
      </w:r>
    </w:p>
    <w:p>
      <w:pPr>
        <w:ind w:firstLine="560" w:firstLineChars="200"/>
        <w:rPr>
          <w:rFonts w:hint="eastAsia"/>
          <w:sz w:val="28"/>
          <w:szCs w:val="28"/>
        </w:rPr>
      </w:pPr>
      <w:r>
        <w:rPr>
          <w:rFonts w:hint="eastAsia"/>
          <w:sz w:val="28"/>
          <w:szCs w:val="28"/>
        </w:rPr>
        <w:t>本项目最高限价10万/年，超过该限高金额视为无效投标。</w:t>
      </w:r>
    </w:p>
    <w:p>
      <w:pPr>
        <w:ind w:firstLine="555"/>
        <w:rPr>
          <w:sz w:val="28"/>
          <w:szCs w:val="28"/>
        </w:rPr>
      </w:pPr>
      <w:r>
        <w:rPr>
          <w:rFonts w:hint="eastAsia"/>
          <w:sz w:val="28"/>
          <w:szCs w:val="28"/>
        </w:rPr>
        <w:t>1、商务部分F1(35%)</w:t>
      </w:r>
    </w:p>
    <w:p>
      <w:pPr>
        <w:ind w:firstLine="555"/>
        <w:rPr>
          <w:sz w:val="28"/>
          <w:szCs w:val="28"/>
        </w:rPr>
      </w:pPr>
      <w:r>
        <w:rPr>
          <w:rFonts w:hint="eastAsia"/>
          <w:sz w:val="28"/>
          <w:szCs w:val="28"/>
        </w:rPr>
        <w:t>★1</w:t>
      </w:r>
      <w:r>
        <w:rPr>
          <w:sz w:val="28"/>
          <w:szCs w:val="28"/>
        </w:rPr>
        <w:t>.1</w:t>
      </w:r>
      <w:r>
        <w:rPr>
          <w:rFonts w:hint="eastAsia"/>
          <w:sz w:val="28"/>
          <w:szCs w:val="28"/>
        </w:rPr>
        <w:t>法定代表人授权书（6分）。</w:t>
      </w:r>
    </w:p>
    <w:p>
      <w:pPr>
        <w:ind w:firstLine="555"/>
        <w:rPr>
          <w:sz w:val="28"/>
          <w:szCs w:val="28"/>
        </w:rPr>
      </w:pPr>
      <w:r>
        <w:rPr>
          <w:rFonts w:hint="eastAsia"/>
          <w:sz w:val="28"/>
          <w:szCs w:val="28"/>
        </w:rPr>
        <w:t>★1</w:t>
      </w:r>
      <w:r>
        <w:rPr>
          <w:sz w:val="28"/>
          <w:szCs w:val="28"/>
        </w:rPr>
        <w:t>.2</w:t>
      </w:r>
      <w:r>
        <w:rPr>
          <w:rFonts w:hint="eastAsia"/>
          <w:sz w:val="28"/>
          <w:szCs w:val="28"/>
        </w:rPr>
        <w:t>营业执照、二星级及以上维保检测资质（上传总队平台和住建厅平台）（6分）。</w:t>
      </w:r>
    </w:p>
    <w:p>
      <w:pPr>
        <w:ind w:firstLine="555"/>
        <w:rPr>
          <w:sz w:val="28"/>
          <w:szCs w:val="28"/>
        </w:rPr>
      </w:pPr>
      <w:r>
        <w:rPr>
          <w:rFonts w:hint="eastAsia"/>
          <w:sz w:val="28"/>
          <w:szCs w:val="28"/>
        </w:rPr>
        <w:t>★1</w:t>
      </w:r>
      <w:r>
        <w:rPr>
          <w:sz w:val="28"/>
          <w:szCs w:val="28"/>
        </w:rPr>
        <w:t>.3</w:t>
      </w:r>
      <w:r>
        <w:rPr>
          <w:rFonts w:hint="eastAsia"/>
          <w:sz w:val="28"/>
          <w:szCs w:val="28"/>
        </w:rPr>
        <w:t>第三方提供的财务状况报告或资信证明及依法缴纳社会保障资金证明材料（6分）。</w:t>
      </w:r>
    </w:p>
    <w:p>
      <w:pPr>
        <w:ind w:firstLine="555"/>
        <w:rPr>
          <w:sz w:val="28"/>
          <w:szCs w:val="28"/>
        </w:rPr>
      </w:pPr>
      <w:r>
        <w:rPr>
          <w:rFonts w:hint="eastAsia"/>
          <w:sz w:val="28"/>
          <w:szCs w:val="28"/>
        </w:rPr>
        <w:t>★1</w:t>
      </w:r>
      <w:r>
        <w:rPr>
          <w:sz w:val="28"/>
          <w:szCs w:val="28"/>
        </w:rPr>
        <w:t>.4</w:t>
      </w:r>
      <w:r>
        <w:rPr>
          <w:rFonts w:hint="eastAsia"/>
          <w:sz w:val="28"/>
          <w:szCs w:val="28"/>
        </w:rPr>
        <w:t>承诺维保期内免费更换设备及服务(如需）的声明函（见附件），需提供书面承诺函（6分）。</w:t>
      </w:r>
    </w:p>
    <w:p>
      <w:pPr>
        <w:ind w:firstLine="560" w:firstLineChars="200"/>
        <w:rPr>
          <w:sz w:val="28"/>
          <w:szCs w:val="28"/>
        </w:rPr>
      </w:pPr>
      <w:r>
        <w:rPr>
          <w:rFonts w:hint="eastAsia"/>
          <w:sz w:val="28"/>
          <w:szCs w:val="28"/>
        </w:rPr>
        <w:t>★1</w:t>
      </w:r>
      <w:r>
        <w:rPr>
          <w:sz w:val="28"/>
          <w:szCs w:val="28"/>
        </w:rPr>
        <w:t>.5</w:t>
      </w:r>
      <w:r>
        <w:rPr>
          <w:rFonts w:hint="eastAsia"/>
          <w:sz w:val="28"/>
          <w:szCs w:val="28"/>
        </w:rPr>
        <w:t>具备履行合同所必需设备和专业技术能力声明函（6分）。</w:t>
      </w:r>
    </w:p>
    <w:p>
      <w:pPr>
        <w:ind w:firstLine="560" w:firstLineChars="200"/>
        <w:rPr>
          <w:sz w:val="28"/>
          <w:szCs w:val="28"/>
        </w:rPr>
      </w:pPr>
      <w:r>
        <w:rPr>
          <w:rFonts w:hint="eastAsia"/>
          <w:sz w:val="28"/>
          <w:szCs w:val="28"/>
        </w:rPr>
        <w:t>★1</w:t>
      </w:r>
      <w:r>
        <w:rPr>
          <w:sz w:val="28"/>
          <w:szCs w:val="28"/>
        </w:rPr>
        <w:t>.6</w:t>
      </w:r>
      <w:r>
        <w:rPr>
          <w:rFonts w:hint="eastAsia"/>
          <w:sz w:val="28"/>
          <w:szCs w:val="28"/>
        </w:rPr>
        <w:t>投标人承诺：参加本项目采购活动(投标截止时间)前三年</w:t>
      </w:r>
    </w:p>
    <w:p>
      <w:pPr>
        <w:ind w:left="1"/>
        <w:rPr>
          <w:sz w:val="28"/>
          <w:szCs w:val="28"/>
        </w:rPr>
      </w:pPr>
      <w:r>
        <w:rPr>
          <w:rFonts w:hint="eastAsia"/>
          <w:sz w:val="28"/>
          <w:szCs w:val="28"/>
        </w:rPr>
        <w:t>内，未被列入失信被执行人名单、重大税收违法案件当事人名单、</w:t>
      </w:r>
    </w:p>
    <w:p>
      <w:pPr>
        <w:ind w:left="1"/>
        <w:rPr>
          <w:sz w:val="28"/>
          <w:szCs w:val="28"/>
        </w:rPr>
      </w:pPr>
      <w:r>
        <w:rPr>
          <w:rFonts w:hint="eastAsia"/>
          <w:sz w:val="28"/>
          <w:szCs w:val="28"/>
        </w:rPr>
        <w:t>政府采购严重违法失信行为记录名单，未因违法违规行为受到行政</w:t>
      </w:r>
    </w:p>
    <w:p>
      <w:pPr>
        <w:rPr>
          <w:sz w:val="28"/>
          <w:szCs w:val="28"/>
        </w:rPr>
      </w:pPr>
      <w:r>
        <w:rPr>
          <w:rFonts w:hint="eastAsia"/>
          <w:sz w:val="28"/>
          <w:szCs w:val="28"/>
        </w:rPr>
        <w:t>监管部门处罚，无其他重大违法记录和相关信用惩戒。目前未处</w:t>
      </w:r>
    </w:p>
    <w:p>
      <w:pPr>
        <w:rPr>
          <w:sz w:val="28"/>
          <w:szCs w:val="28"/>
        </w:rPr>
      </w:pPr>
      <w:r>
        <w:rPr>
          <w:rFonts w:hint="eastAsia"/>
          <w:sz w:val="28"/>
          <w:szCs w:val="28"/>
        </w:rPr>
        <w:t>于被责令停业，财产被接管、冻结，破产状态。投标截止时间前</w:t>
      </w:r>
    </w:p>
    <w:p>
      <w:pPr>
        <w:rPr>
          <w:sz w:val="28"/>
          <w:szCs w:val="28"/>
        </w:rPr>
      </w:pPr>
      <w:r>
        <w:rPr>
          <w:rFonts w:hint="eastAsia"/>
          <w:sz w:val="28"/>
          <w:szCs w:val="28"/>
        </w:rPr>
        <w:t>三年内无骗取中标和严重违约及重大工程质量问题。（5分）</w:t>
      </w:r>
    </w:p>
    <w:p>
      <w:pPr>
        <w:ind w:left="770" w:leftChars="100" w:hanging="560" w:hangingChars="200"/>
        <w:rPr>
          <w:sz w:val="28"/>
          <w:szCs w:val="28"/>
        </w:rPr>
      </w:pPr>
      <w:r>
        <w:rPr>
          <w:rFonts w:hint="eastAsia"/>
          <w:sz w:val="28"/>
          <w:szCs w:val="28"/>
        </w:rPr>
        <w:t>（</w:t>
      </w:r>
      <w:r>
        <w:rPr>
          <w:rFonts w:hint="eastAsia"/>
          <w:b/>
          <w:sz w:val="28"/>
          <w:szCs w:val="28"/>
        </w:rPr>
        <w:t>①～⑥为带</w:t>
      </w:r>
      <w:r>
        <w:rPr>
          <w:rFonts w:hint="eastAsia"/>
          <w:sz w:val="28"/>
          <w:szCs w:val="28"/>
        </w:rPr>
        <w:t>★</w:t>
      </w:r>
      <w:r>
        <w:rPr>
          <w:rFonts w:hint="eastAsia"/>
          <w:b/>
          <w:sz w:val="28"/>
          <w:szCs w:val="28"/>
        </w:rPr>
        <w:t>项，不得偏离，否则取消评选资格。</w:t>
      </w:r>
      <w:r>
        <w:rPr>
          <w:rFonts w:hint="eastAsia"/>
          <w:sz w:val="28"/>
          <w:szCs w:val="28"/>
        </w:rPr>
        <w:t>）</w:t>
      </w:r>
    </w:p>
    <w:p>
      <w:pPr>
        <w:ind w:firstLine="560" w:firstLineChars="200"/>
        <w:rPr>
          <w:sz w:val="28"/>
          <w:szCs w:val="28"/>
        </w:rPr>
      </w:pPr>
      <w:r>
        <w:rPr>
          <w:rFonts w:hint="eastAsia"/>
          <w:sz w:val="28"/>
          <w:szCs w:val="28"/>
        </w:rPr>
        <w:t>2、技术部分F2(55%)</w:t>
      </w:r>
    </w:p>
    <w:p>
      <w:pPr>
        <w:ind w:firstLine="560" w:firstLineChars="200"/>
        <w:rPr>
          <w:sz w:val="28"/>
          <w:szCs w:val="28"/>
        </w:rPr>
      </w:pPr>
      <w:r>
        <w:rPr>
          <w:rFonts w:hint="eastAsia"/>
          <w:sz w:val="28"/>
          <w:szCs w:val="28"/>
        </w:rPr>
        <w:t>2</w:t>
      </w:r>
      <w:r>
        <w:rPr>
          <w:sz w:val="28"/>
          <w:szCs w:val="28"/>
        </w:rPr>
        <w:t>.1</w:t>
      </w:r>
      <w:r>
        <w:rPr>
          <w:rFonts w:hint="eastAsia"/>
          <w:sz w:val="28"/>
          <w:szCs w:val="28"/>
        </w:rPr>
        <w:t>制定结合我院既有消防设施的详细消防维保方案（10分）：①方案设施梳理全，维保内容、频次具体，责任清晰，可直接落地，得10分；②方案梳理主要设施，维保明确核心内容，有基本责任，可操作得7分；③方案提及部分设施，维保模糊，关键要素不全，需大幅修改得4分。</w:t>
      </w:r>
    </w:p>
    <w:p>
      <w:pPr>
        <w:ind w:firstLine="560" w:firstLineChars="200"/>
        <w:rPr>
          <w:sz w:val="28"/>
          <w:szCs w:val="28"/>
        </w:rPr>
      </w:pPr>
      <w:r>
        <w:rPr>
          <w:rFonts w:hint="eastAsia"/>
          <w:sz w:val="28"/>
          <w:szCs w:val="28"/>
        </w:rPr>
        <w:t>2</w:t>
      </w:r>
      <w:r>
        <w:rPr>
          <w:sz w:val="28"/>
          <w:szCs w:val="28"/>
        </w:rPr>
        <w:t>.2</w:t>
      </w:r>
      <w:r>
        <w:rPr>
          <w:rFonts w:hint="eastAsia"/>
          <w:sz w:val="28"/>
          <w:szCs w:val="28"/>
        </w:rPr>
        <w:t>制定适合我院生产生活的消防安全培训及逃生演练方案（10分）：①</w:t>
      </w:r>
      <w:r>
        <w:rPr>
          <w:rFonts w:hint="eastAsia"/>
          <w:color w:val="FF0000"/>
          <w:sz w:val="28"/>
          <w:szCs w:val="28"/>
        </w:rPr>
        <w:t>方案</w:t>
      </w:r>
      <w:r>
        <w:rPr>
          <w:rFonts w:hint="eastAsia"/>
          <w:sz w:val="28"/>
          <w:szCs w:val="28"/>
        </w:rPr>
        <w:t>贴合生产生活，分岗位培训，演练有场景、分工及复盘得10分；</w:t>
      </w:r>
      <w:bookmarkStart w:id="0" w:name="OLE_LINK14"/>
      <w:bookmarkStart w:id="1" w:name="OLE_LINK13"/>
      <w:r>
        <w:rPr>
          <w:rFonts w:hint="eastAsia"/>
          <w:sz w:val="28"/>
          <w:szCs w:val="28"/>
        </w:rPr>
        <w:t>②</w:t>
      </w:r>
      <w:bookmarkEnd w:id="0"/>
      <w:bookmarkEnd w:id="1"/>
      <w:r>
        <w:rPr>
          <w:rFonts w:hint="eastAsia"/>
          <w:color w:val="FF0000"/>
          <w:sz w:val="28"/>
          <w:szCs w:val="28"/>
        </w:rPr>
        <w:t>方案</w:t>
      </w:r>
      <w:r>
        <w:rPr>
          <w:rFonts w:hint="eastAsia"/>
          <w:sz w:val="28"/>
          <w:szCs w:val="28"/>
        </w:rPr>
        <w:t>结合部分实际，有基础培训，演练明确路线、集合点，得7分；③</w:t>
      </w:r>
      <w:r>
        <w:rPr>
          <w:rFonts w:hint="eastAsia"/>
          <w:color w:val="FF0000"/>
          <w:sz w:val="28"/>
          <w:szCs w:val="28"/>
        </w:rPr>
        <w:t>方案</w:t>
      </w:r>
      <w:r>
        <w:rPr>
          <w:rFonts w:hint="eastAsia"/>
          <w:sz w:val="28"/>
          <w:szCs w:val="28"/>
        </w:rPr>
        <w:t>为通用内容，培训模糊，演练仅提框架，无具体信息，得4分。④⑤⑥</w:t>
      </w:r>
    </w:p>
    <w:p>
      <w:pPr>
        <w:ind w:firstLine="560" w:firstLineChars="200"/>
        <w:rPr>
          <w:sz w:val="28"/>
          <w:szCs w:val="28"/>
        </w:rPr>
      </w:pPr>
      <w:r>
        <w:rPr>
          <w:rFonts w:hint="eastAsia"/>
          <w:sz w:val="28"/>
          <w:szCs w:val="28"/>
        </w:rPr>
        <w:t>2</w:t>
      </w:r>
      <w:r>
        <w:rPr>
          <w:sz w:val="28"/>
          <w:szCs w:val="28"/>
        </w:rPr>
        <w:t>.3</w:t>
      </w:r>
      <w:r>
        <w:rPr>
          <w:rFonts w:hint="eastAsia"/>
          <w:sz w:val="28"/>
          <w:szCs w:val="28"/>
        </w:rPr>
        <w:t>拟投入本项目维保技术人员资质情况（需提供人员资质证书复印件和供应商在投标截止时间前三个月的为其缴费社保的证明）：①具备一级注册消防工程师资质人员1名，得5分；②具备消防中级操作员（维保方向）资质且同时具备低压电工作业证人员，或中级建构筑物消防员同时</w:t>
      </w:r>
      <w:bookmarkStart w:id="2" w:name="OLE_LINK12"/>
      <w:bookmarkStart w:id="3" w:name="OLE_LINK11"/>
      <w:r>
        <w:rPr>
          <w:rFonts w:hint="eastAsia"/>
          <w:sz w:val="28"/>
          <w:szCs w:val="28"/>
        </w:rPr>
        <w:t>具备低压电工作业证</w:t>
      </w:r>
      <w:bookmarkEnd w:id="2"/>
      <w:bookmarkEnd w:id="3"/>
      <w:r>
        <w:rPr>
          <w:rFonts w:hint="eastAsia"/>
          <w:sz w:val="28"/>
          <w:szCs w:val="28"/>
        </w:rPr>
        <w:t>人员，每提供1名得5分，满分10分）；★③具备消防中级操作员同时具备高处安装、维护、拆除作业证人员1名，得5分。④承诺每月出具维保报告，每季度出具季度报告，年终出具年度报告，提供书面承诺函，得2分。⑤承诺本项目技术人员每周至少驻点1天进行消防设施维护，如有缺席采购方有权按比例扣除相应的服务款，提供书面承诺函，得2分；⑥过往业绩展示（每提供一份业绩得1分，满分3分）；⑦临时突发状况需维修时需承诺1小时内抵达现场，提供书面承诺函，得3分；★⑧承诺本项目实际维保技术员与投标材料中一致，若后续人员调整须不低于同等资质，且须提前征得采购人同意，提供书面承诺函，得5分。</w:t>
      </w:r>
    </w:p>
    <w:p>
      <w:pPr>
        <w:ind w:firstLine="560" w:firstLineChars="200"/>
        <w:rPr>
          <w:sz w:val="28"/>
          <w:szCs w:val="28"/>
        </w:rPr>
      </w:pPr>
      <w:r>
        <w:rPr>
          <w:rFonts w:hint="eastAsia"/>
          <w:sz w:val="28"/>
          <w:szCs w:val="28"/>
        </w:rPr>
        <w:t>（</w:t>
      </w:r>
      <w:r>
        <w:rPr>
          <w:rFonts w:hint="eastAsia"/>
          <w:b/>
          <w:sz w:val="28"/>
          <w:szCs w:val="28"/>
        </w:rPr>
        <w:t>③和⑧为带</w:t>
      </w:r>
      <w:r>
        <w:rPr>
          <w:rFonts w:hint="eastAsia"/>
          <w:sz w:val="28"/>
          <w:szCs w:val="28"/>
        </w:rPr>
        <w:t>★</w:t>
      </w:r>
      <w:r>
        <w:rPr>
          <w:rFonts w:hint="eastAsia"/>
          <w:b/>
          <w:sz w:val="28"/>
          <w:szCs w:val="28"/>
        </w:rPr>
        <w:t>项，不得偏离，否则取消评选资格。</w:t>
      </w:r>
      <w:r>
        <w:rPr>
          <w:rFonts w:hint="eastAsia"/>
          <w:sz w:val="28"/>
          <w:szCs w:val="28"/>
        </w:rPr>
        <w:t>）</w:t>
      </w:r>
    </w:p>
    <w:p>
      <w:pPr>
        <w:ind w:firstLine="560" w:firstLineChars="200"/>
        <w:rPr>
          <w:sz w:val="28"/>
          <w:szCs w:val="28"/>
        </w:rPr>
      </w:pPr>
      <w:r>
        <w:rPr>
          <w:rFonts w:hint="eastAsia"/>
          <w:sz w:val="28"/>
          <w:szCs w:val="28"/>
        </w:rPr>
        <w:t>3、价格部分F3(10%)本项目最高限价为：¥100000元。各潜在供应商根据设计项目和要求进行报价。</w:t>
      </w:r>
    </w:p>
    <w:p>
      <w:pPr>
        <w:rPr>
          <w:sz w:val="28"/>
          <w:szCs w:val="28"/>
        </w:rPr>
      </w:pPr>
      <w:r>
        <w:rPr>
          <w:rFonts w:hint="eastAsia"/>
          <w:sz w:val="28"/>
          <w:szCs w:val="28"/>
        </w:rPr>
        <w:t>三、注意事项</w:t>
      </w:r>
    </w:p>
    <w:p>
      <w:pPr>
        <w:ind w:firstLine="560" w:firstLineChars="200"/>
        <w:rPr>
          <w:sz w:val="28"/>
          <w:szCs w:val="28"/>
        </w:rPr>
      </w:pPr>
      <w:r>
        <w:rPr>
          <w:rFonts w:hint="eastAsia"/>
          <w:sz w:val="28"/>
          <w:szCs w:val="28"/>
        </w:rPr>
        <w:t>以上内容投标人做出承诺的，签订合同并开始执行后，投标人有任一项偏离或违反承诺内容的，即视为违约，采购人有权单方面解除合同。</w:t>
      </w:r>
    </w:p>
    <w:p>
      <w:pPr>
        <w:rPr>
          <w:sz w:val="28"/>
          <w:szCs w:val="28"/>
        </w:rPr>
      </w:pPr>
      <w:r>
        <w:rPr>
          <w:rFonts w:hint="eastAsia"/>
          <w:sz w:val="28"/>
          <w:szCs w:val="28"/>
        </w:rPr>
        <w:t>四、说明</w:t>
      </w:r>
    </w:p>
    <w:p>
      <w:pPr>
        <w:ind w:firstLine="560" w:firstLineChars="200"/>
        <w:rPr>
          <w:sz w:val="28"/>
          <w:szCs w:val="28"/>
        </w:rPr>
      </w:pPr>
      <w:r>
        <w:rPr>
          <w:rFonts w:hint="eastAsia"/>
          <w:sz w:val="28"/>
          <w:szCs w:val="28"/>
        </w:rPr>
        <w:t>1.营业执照等证明文件复印件：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pPr>
        <w:ind w:firstLine="560" w:firstLineChars="200"/>
        <w:rPr>
          <w:sz w:val="28"/>
          <w:szCs w:val="28"/>
        </w:rPr>
      </w:pPr>
      <w:r>
        <w:rPr>
          <w:rFonts w:hint="eastAsia"/>
          <w:sz w:val="28"/>
          <w:szCs w:val="28"/>
        </w:rPr>
        <w:t xml:space="preserve">2.单位授权书：①投标人（自然人除外）：若投标人代表为单位授权的委托代理人，应提供本授权书；若投标人代表为单位负责人，应在此项下提交其身份证正反面复印件，可不提供本授权书。 ②投标人为自然人的，可不填写本授权书。 </w:t>
      </w:r>
    </w:p>
    <w:p>
      <w:pPr>
        <w:ind w:firstLine="560" w:firstLineChars="200"/>
        <w:rPr>
          <w:sz w:val="28"/>
          <w:szCs w:val="28"/>
        </w:rPr>
      </w:pPr>
      <w:r>
        <w:rPr>
          <w:rFonts w:hint="eastAsia"/>
          <w:sz w:val="28"/>
          <w:szCs w:val="28"/>
        </w:rPr>
        <w:t>3.信用查询：①信用记录查询渠道：信用中国 （</w:t>
      </w:r>
      <w:r>
        <w:fldChar w:fldCharType="begin"/>
      </w:r>
      <w:r>
        <w:instrText xml:space="preserve"> HYPERLINK "javascript:void(0);" </w:instrText>
      </w:r>
      <w:r>
        <w:fldChar w:fldCharType="separate"/>
      </w:r>
      <w:r>
        <w:rPr>
          <w:rFonts w:hint="eastAsia"/>
          <w:sz w:val="28"/>
          <w:szCs w:val="28"/>
        </w:rPr>
        <w:t>www.creditchina.gov.cn</w:t>
      </w:r>
      <w:r>
        <w:rPr>
          <w:rFonts w:hint="eastAsia"/>
          <w:sz w:val="28"/>
          <w:szCs w:val="28"/>
        </w:rPr>
        <w:fldChar w:fldCharType="end"/>
      </w:r>
      <w:r>
        <w:rPr>
          <w:rFonts w:hint="eastAsia"/>
          <w:sz w:val="28"/>
          <w:szCs w:val="28"/>
        </w:rPr>
        <w:t>）、中国政府采购网 （</w:t>
      </w:r>
      <w:r>
        <w:fldChar w:fldCharType="begin"/>
      </w:r>
      <w:r>
        <w:instrText xml:space="preserve"> HYPERLINK "javascript:void(0);" </w:instrText>
      </w:r>
      <w:r>
        <w:fldChar w:fldCharType="separate"/>
      </w:r>
      <w:r>
        <w:rPr>
          <w:rFonts w:hint="eastAsia"/>
          <w:sz w:val="28"/>
          <w:szCs w:val="28"/>
        </w:rPr>
        <w:t>www.ccgp.gov.cn</w:t>
      </w:r>
      <w:r>
        <w:rPr>
          <w:rFonts w:hint="eastAsia"/>
          <w:sz w:val="28"/>
          <w:szCs w:val="28"/>
        </w:rPr>
        <w:fldChar w:fldCharType="end"/>
      </w:r>
      <w:r>
        <w:rPr>
          <w:rFonts w:hint="eastAsia"/>
          <w:sz w:val="28"/>
          <w:szCs w:val="28"/>
        </w:rPr>
        <w:t>）、相关行政监管部门官网。②信用记录的查询：投标截止后由评审监督员或采购管理员通过上述网站查询并打印投标人的信用记录。③信用记录查询不符合要求的，取消评选资格。</w:t>
      </w:r>
    </w:p>
    <w:p>
      <w:pPr>
        <w:ind w:firstLine="4200" w:firstLineChars="1500"/>
        <w:rPr>
          <w:sz w:val="28"/>
          <w:szCs w:val="28"/>
        </w:rPr>
      </w:pPr>
    </w:p>
    <w:p>
      <w:pPr>
        <w:rPr>
          <w:sz w:val="28"/>
          <w:szCs w:val="28"/>
        </w:rPr>
      </w:pPr>
      <w:bookmarkStart w:id="4" w:name="_GoBack"/>
      <w:bookmarkEnd w:id="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g0OTBkN2MxNDNjODE1MjE4MmRlNGZhZjFhNWQ3MmYifQ=="/>
  </w:docVars>
  <w:rsids>
    <w:rsidRoot w:val="00256DE8"/>
    <w:rsid w:val="00004FB9"/>
    <w:rsid w:val="000943F6"/>
    <w:rsid w:val="001315D4"/>
    <w:rsid w:val="00143087"/>
    <w:rsid w:val="00167F09"/>
    <w:rsid w:val="001B52B3"/>
    <w:rsid w:val="001F2950"/>
    <w:rsid w:val="00256DE8"/>
    <w:rsid w:val="0028536C"/>
    <w:rsid w:val="0030585F"/>
    <w:rsid w:val="003635A5"/>
    <w:rsid w:val="00442678"/>
    <w:rsid w:val="00456C87"/>
    <w:rsid w:val="004B7A85"/>
    <w:rsid w:val="004C0B0B"/>
    <w:rsid w:val="004E18B6"/>
    <w:rsid w:val="00531821"/>
    <w:rsid w:val="00587F1D"/>
    <w:rsid w:val="006F5314"/>
    <w:rsid w:val="00780981"/>
    <w:rsid w:val="007B68FF"/>
    <w:rsid w:val="007E018B"/>
    <w:rsid w:val="008564FC"/>
    <w:rsid w:val="008D2DA2"/>
    <w:rsid w:val="00986384"/>
    <w:rsid w:val="009B1978"/>
    <w:rsid w:val="009F76C8"/>
    <w:rsid w:val="00CE3898"/>
    <w:rsid w:val="00D11A26"/>
    <w:rsid w:val="00DA3D05"/>
    <w:rsid w:val="00DC13C2"/>
    <w:rsid w:val="00DF5D09"/>
    <w:rsid w:val="00EB222B"/>
    <w:rsid w:val="00F34AA0"/>
    <w:rsid w:val="00F6335C"/>
    <w:rsid w:val="11D576B5"/>
    <w:rsid w:val="12AB744F"/>
    <w:rsid w:val="15AC2C22"/>
    <w:rsid w:val="18F97167"/>
    <w:rsid w:val="1910625E"/>
    <w:rsid w:val="21D7200F"/>
    <w:rsid w:val="2B010E84"/>
    <w:rsid w:val="2EFB36A4"/>
    <w:rsid w:val="47AD1980"/>
    <w:rsid w:val="4D4C3002"/>
    <w:rsid w:val="4F1A7FAE"/>
    <w:rsid w:val="59BC7D5C"/>
    <w:rsid w:val="62C44644"/>
    <w:rsid w:val="6EAB5982"/>
    <w:rsid w:val="737B4CD0"/>
    <w:rsid w:val="737C169B"/>
    <w:rsid w:val="77323A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semiHidden/>
    <w:unhideWhenUsed/>
    <w:qFormat/>
    <w:uiPriority w:val="99"/>
    <w:rPr>
      <w:color w:val="0000FF"/>
      <w:u w:val="single"/>
    </w:rPr>
  </w:style>
  <w:style w:type="character" w:customStyle="1" w:styleId="8">
    <w:name w:val="页眉 字符"/>
    <w:basedOn w:val="6"/>
    <w:link w:val="4"/>
    <w:qFormat/>
    <w:uiPriority w:val="99"/>
    <w:rPr>
      <w:sz w:val="18"/>
      <w:szCs w:val="18"/>
    </w:rPr>
  </w:style>
  <w:style w:type="character" w:customStyle="1" w:styleId="9">
    <w:name w:val="页脚 字符"/>
    <w:basedOn w:val="6"/>
    <w:link w:val="3"/>
    <w:qFormat/>
    <w:uiPriority w:val="99"/>
    <w:rPr>
      <w:sz w:val="18"/>
      <w:szCs w:val="18"/>
    </w:rPr>
  </w:style>
  <w:style w:type="character" w:customStyle="1" w:styleId="10">
    <w:name w:val="批注框文本 字符"/>
    <w:basedOn w:val="6"/>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343</Words>
  <Characters>1958</Characters>
  <Lines>16</Lines>
  <Paragraphs>4</Paragraphs>
  <TotalTime>0</TotalTime>
  <ScaleCrop>false</ScaleCrop>
  <LinksUpToDate>false</LinksUpToDate>
  <CharactersWithSpaces>2297</CharactersWithSpaces>
  <Application>WPS Office_11.8.2.12330_F1E327BC-269C-435d-A152-05C5408002CA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2025-11-12T09:29:00Z</dcterms:created>
  <dc:creator>陈龙华</dc:creator>
  <cp:lastModifiedBy>饶衍冰</cp:lastModifiedBy>
  <cp:lastPrinted>2025-10-20T06:54:00Z</cp:lastPrinted>
  <dcterms:modified xsi:type="dcterms:W3CDTF">2025-11-13T03:39:45Z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2052-11.8.2.12330</vt:lpwstr>
  </property>
  <property fmtid="{D5CDD505-2E9C-101B-9397-08002B2CF9AE}" pid="3" name="ICV">
    <vt:lpwstr>C4BAFB79F4464E34B495B9464D6A9A96</vt:lpwstr>
  </property>
  <property fmtid="{D5CDD505-2E9C-101B-9397-08002B2CF9AE}" pid="4" name="KSOTemplateDocerSaveRecord">
    <vt:lpwstr>eyJoZGlkIjoiMzg0OTBkN2MxNDNjODE1MjE4MmRlNGZhZjFhNWQ3MmYiLCJ1c2VySWQiOiI0MjMwMTExNTYifQ==</vt:lpwstr>
  </property>
</Properties>
</file>